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 w:bidi="ar"/>
        </w:rPr>
        <w:t>四川省盐业总公司达州分公司市场营销人员报名表</w:t>
      </w:r>
    </w:p>
    <w:bookmarkEnd w:id="0"/>
    <w:tbl>
      <w:tblPr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20"/>
        <w:gridCol w:w="734"/>
        <w:gridCol w:w="195"/>
        <w:gridCol w:w="449"/>
        <w:gridCol w:w="689"/>
        <w:gridCol w:w="435"/>
        <w:gridCol w:w="284"/>
        <w:gridCol w:w="1138"/>
        <w:gridCol w:w="1692"/>
        <w:gridCol w:w="1123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（两寸彩色免冠）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-155" w:right="0" w:firstLine="183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作时间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2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ascii="Calibri" w:hAnsi="Calibri" w:eastAsia="Calibri" w:cs="Calibri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default" w:ascii="Calibri" w:hAnsi="Calibri" w:eastAsia="Calibri" w:cs="Calibri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状况</w:t>
            </w:r>
          </w:p>
        </w:tc>
        <w:tc>
          <w:tcPr>
            <w:tcW w:w="2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及职务</w:t>
            </w: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号码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default" w:ascii="Calibri" w:hAnsi="Calibri" w:eastAsia="Calibri" w:cs="Calibri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联系电话及电子邮箱</w:t>
            </w:r>
          </w:p>
        </w:tc>
        <w:tc>
          <w:tcPr>
            <w:tcW w:w="74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default" w:ascii="Calibri" w:hAnsi="Calibri" w:eastAsia="Calibri" w:cs="Calibri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2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（从高中入学经历开始填写）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82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（奖励限最近3年，写明奖励名称、授予单位和时间）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价</w:t>
            </w:r>
          </w:p>
        </w:tc>
        <w:tc>
          <w:tcPr>
            <w:tcW w:w="82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（500字以内，可另附页）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666666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8F8F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zA0NTI3ZjBiNDg0ZTg4ZDRjNDJjOTEyOTk1ZmQifQ=="/>
  </w:docVars>
  <w:rsids>
    <w:rsidRoot w:val="00000000"/>
    <w:rsid w:val="4DC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2023-09-20T05:57:24Z</dcterms:created>
  <dc:creator>Symansbon</dc:creator>
  <cp:lastModifiedBy>赛门仕博</cp:lastModifiedBy>
  <dcterms:modified xsi:type="dcterms:W3CDTF">2023-09-20T05:58:13Z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B7B6678DDC384A8DA8BF45930B129470_13</vt:lpwstr>
  </property>
</Properties>
</file>