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FDF7">
      <w:pPr>
        <w:pStyle w:val="2"/>
        <w:pageBreakBefore w:val="0"/>
        <w:widowControl w:val="0"/>
        <w:kinsoku/>
        <w:overflowPunct/>
        <w:topLinePunct w:val="0"/>
        <w:autoSpaceDE/>
        <w:autoSpaceDN/>
        <w:bidi w:val="0"/>
        <w:adjustRightInd/>
        <w:snapToGrid/>
        <w:spacing w:after="0" w:line="520" w:lineRule="exact"/>
        <w:textAlignment w:val="auto"/>
        <w:rPr>
          <w:sz w:val="44"/>
          <w:szCs w:val="44"/>
        </w:rPr>
      </w:pPr>
      <w:r>
        <w:rPr>
          <w:rFonts w:hint="eastAsia"/>
          <w:sz w:val="44"/>
          <w:szCs w:val="44"/>
        </w:rPr>
        <w:t>房屋租赁合同</w:t>
      </w:r>
    </w:p>
    <w:p w14:paraId="3A6CB6F1">
      <w:pPr>
        <w:pStyle w:val="3"/>
        <w:pageBreakBefore w:val="0"/>
        <w:widowControl w:val="0"/>
        <w:kinsoku/>
        <w:overflowPunct/>
        <w:topLinePunct w:val="0"/>
        <w:autoSpaceDE/>
        <w:autoSpaceDN/>
        <w:bidi w:val="0"/>
        <w:adjustRightInd/>
        <w:snapToGrid/>
        <w:spacing w:line="52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1"/>
          <w:szCs w:val="21"/>
        </w:rPr>
        <w:t>编号：</w:t>
      </w:r>
      <w:r>
        <w:rPr>
          <w:rFonts w:hint="eastAsia" w:asciiTheme="minorEastAsia" w:hAnsiTheme="minorEastAsia" w:eastAsiaTheme="minorEastAsia" w:cstheme="minorEastAsia"/>
          <w:sz w:val="21"/>
          <w:szCs w:val="21"/>
          <w:lang w:val="en-US" w:eastAsia="zh-CN"/>
        </w:rPr>
        <w:t>2026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）租赁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号</w:t>
      </w:r>
    </w:p>
    <w:p w14:paraId="25BA709D">
      <w:pPr>
        <w:pStyle w:val="3"/>
        <w:pageBreakBefore w:val="0"/>
        <w:widowControl w:val="0"/>
        <w:kinsoku/>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7216DDEC">
      <w:pPr>
        <w:pStyle w:val="3"/>
        <w:pageBreakBefore w:val="0"/>
        <w:widowControl w:val="0"/>
        <w:kinsoku/>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554CEB86">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出租人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以下简称“甲方”</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p>
    <w:p w14:paraId="17241F07">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统一社会信用代码：</w:t>
      </w:r>
    </w:p>
    <w:p w14:paraId="2F42D0E4">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承租人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以下简称“乙方”</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p>
    <w:p w14:paraId="52441CE6">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身份证号码：</w:t>
      </w:r>
    </w:p>
    <w:p w14:paraId="1D810AE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依据《中华人民共和国民法典》及有关法律、法规的规定，甲、乙双方在平等、自愿的基础上，就房屋租赁的有关事宜协商一致，订立本合同。</w:t>
      </w:r>
    </w:p>
    <w:p w14:paraId="64675C2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第一条 房屋基本情况</w:t>
      </w:r>
    </w:p>
    <w:p w14:paraId="5DBA8F8F">
      <w:pPr>
        <w:pStyle w:val="3"/>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租赁房屋坐落于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val="en-US" w:eastAsia="zh-CN"/>
        </w:rPr>
        <w:t>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该房屋为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结构，建筑面积为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平方米。乙方在签署本合同前，已详细查看和了解了租赁房屋的内外情况，同意按租赁房屋现状承租。</w:t>
      </w:r>
    </w:p>
    <w:p w14:paraId="444275B2">
      <w:pPr>
        <w:pStyle w:val="3"/>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第二条 房屋用途</w:t>
      </w:r>
    </w:p>
    <w:p w14:paraId="19BD0E10">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乙方承租该房屋用途为：</w:t>
      </w:r>
      <w:r>
        <w:rPr>
          <w:rFonts w:hint="eastAsia" w:asciiTheme="minorEastAsia" w:hAnsiTheme="minorEastAsia" w:eastAsiaTheme="minorEastAsia" w:cstheme="minorEastAsia"/>
          <w:sz w:val="24"/>
          <w:szCs w:val="24"/>
          <w:u w:val="single"/>
          <w:lang w:val="en-US" w:eastAsia="zh-CN"/>
        </w:rPr>
        <w:t xml:space="preserve">     </w:t>
      </w:r>
      <w:r>
        <w:rPr>
          <w:rFonts w:asciiTheme="minorEastAsia" w:hAnsiTheme="minorEastAsia" w:eastAsiaTheme="minorEastAsia" w:cstheme="minorEastAsia"/>
          <w:sz w:val="24"/>
          <w:szCs w:val="24"/>
        </w:rPr>
        <w:t>。</w:t>
      </w:r>
      <w:r>
        <w:rPr>
          <w:rFonts w:hint="eastAsia" w:ascii="宋体" w:hAnsi="宋体" w:eastAsia="宋体" w:cs="宋体"/>
          <w:color w:val="auto"/>
          <w:sz w:val="24"/>
          <w:szCs w:val="24"/>
        </w:rPr>
        <w:t>乙方承诺，在承租房屋内从事合法、合规，不违背</w:t>
      </w:r>
      <w:r>
        <w:rPr>
          <w:rFonts w:hint="eastAsia" w:ascii="宋体" w:hAnsi="宋体" w:eastAsia="宋体" w:cs="宋体"/>
          <w:color w:val="auto"/>
          <w:sz w:val="24"/>
          <w:szCs w:val="24"/>
          <w:lang w:eastAsia="zh-CN"/>
        </w:rPr>
        <w:t>国家规定</w:t>
      </w:r>
      <w:r>
        <w:rPr>
          <w:rFonts w:hint="eastAsia" w:ascii="宋体" w:hAnsi="宋体" w:eastAsia="宋体" w:cs="宋体"/>
          <w:color w:val="auto"/>
          <w:sz w:val="24"/>
          <w:szCs w:val="24"/>
        </w:rPr>
        <w:t>的经营活动</w:t>
      </w:r>
      <w:r>
        <w:rPr>
          <w:rFonts w:hint="eastAsia" w:ascii="宋体" w:hAnsi="宋体" w:eastAsia="宋体" w:cs="宋体"/>
          <w:color w:val="auto"/>
          <w:sz w:val="24"/>
          <w:szCs w:val="24"/>
          <w:lang w:eastAsia="zh-CN"/>
        </w:rPr>
        <w:t>，</w:t>
      </w:r>
      <w:r>
        <w:rPr>
          <w:rFonts w:hint="eastAsia" w:asciiTheme="minorEastAsia" w:hAnsiTheme="minorEastAsia" w:eastAsiaTheme="minorEastAsia" w:cstheme="minorEastAsia"/>
          <w:sz w:val="24"/>
          <w:szCs w:val="24"/>
        </w:rPr>
        <w:t>在租赁期内未征得甲方书面同意以及按规定经有关部门审核批准前，不擅自改变该房屋的用途。</w:t>
      </w:r>
    </w:p>
    <w:p w14:paraId="1737635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第三条 房屋装修</w:t>
      </w:r>
    </w:p>
    <w:p w14:paraId="27FF924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（一）乙方需要对租赁房屋进行装修、装饰的，应当取得甲方的书面同意，装修方案需经甲方审核同意后方可实施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装修相关费用</w:t>
      </w:r>
      <w:r>
        <w:rPr>
          <w:rFonts w:hint="eastAsia" w:asciiTheme="minorEastAsia" w:hAnsiTheme="minorEastAsia" w:eastAsiaTheme="minorEastAsia" w:cstheme="minorEastAsia"/>
          <w:color w:val="auto"/>
          <w:sz w:val="24"/>
          <w:szCs w:val="24"/>
          <w:lang w:eastAsia="zh-CN"/>
        </w:rPr>
        <w:t>全部由乙方承担，装修废弃物由乙方负责清运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t>甲方同意乙方装修方案的，并不减轻或免除乙方依法依约应当承担的责任。</w:t>
      </w:r>
    </w:p>
    <w:p w14:paraId="4BC0366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（二）装修应符合相关法律法规和地方管理规定，</w:t>
      </w:r>
      <w:r>
        <w:rPr>
          <w:rFonts w:hint="eastAsia" w:asciiTheme="minorEastAsia" w:hAnsiTheme="minorEastAsia" w:eastAsiaTheme="minorEastAsia" w:cstheme="minorEastAsia"/>
          <w:color w:val="auto"/>
          <w:sz w:val="24"/>
          <w:szCs w:val="24"/>
        </w:rPr>
        <w:t>不得擅自改变标的结构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rPr>
        <w:t>采用合理形式减少对周边环境的影响，因装修引发的纠纷一律由乙方自行处理并承担责任，与甲方无关。</w:t>
      </w:r>
    </w:p>
    <w:p w14:paraId="31F19ADB">
      <w:pPr>
        <w:pStyle w:val="3"/>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（三）乙方进行改造、装修过程中应加强安全管理，采取必要的安全措施，如发生安全事故造成人身伤害、财产损失的，由乙方承担全部责任。</w:t>
      </w:r>
      <w:r>
        <w:rPr>
          <w:rFonts w:hint="eastAsia" w:asciiTheme="minorEastAsia" w:hAnsiTheme="minorEastAsia" w:eastAsiaTheme="minorEastAsia" w:cstheme="minorEastAsia"/>
          <w:color w:val="auto"/>
          <w:sz w:val="24"/>
          <w:szCs w:val="24"/>
        </w:rPr>
        <w:t>甲方同意乙方</w:t>
      </w:r>
      <w:r>
        <w:rPr>
          <w:rFonts w:hint="eastAsia" w:asciiTheme="minorEastAsia" w:hAnsiTheme="minorEastAsia" w:eastAsiaTheme="minorEastAsia" w:cstheme="minorEastAsia"/>
          <w:color w:val="auto"/>
          <w:sz w:val="24"/>
          <w:szCs w:val="24"/>
          <w:lang w:val="en-US" w:eastAsia="zh-CN"/>
        </w:rPr>
        <w:t>改造</w:t>
      </w:r>
      <w:r>
        <w:rPr>
          <w:rFonts w:hint="eastAsia" w:asciiTheme="minorEastAsia" w:hAnsiTheme="minorEastAsia" w:eastAsiaTheme="minorEastAsia" w:cstheme="minorEastAsia"/>
          <w:color w:val="auto"/>
          <w:sz w:val="24"/>
          <w:szCs w:val="24"/>
        </w:rPr>
        <w:t>方案的，并不减轻或免除乙方依法依约应当承担</w:t>
      </w:r>
      <w:r>
        <w:rPr>
          <w:rFonts w:hint="eastAsia" w:asciiTheme="minorEastAsia" w:hAnsiTheme="minorEastAsia" w:eastAsiaTheme="minorEastAsia" w:cstheme="minorEastAsia"/>
          <w:color w:val="auto"/>
          <w:sz w:val="24"/>
          <w:szCs w:val="24"/>
          <w:lang w:val="en-US" w:eastAsia="zh-CN"/>
        </w:rPr>
        <w:t>的安全</w:t>
      </w:r>
      <w:r>
        <w:rPr>
          <w:rFonts w:hint="eastAsia" w:asciiTheme="minorEastAsia" w:hAnsiTheme="minorEastAsia" w:eastAsiaTheme="minorEastAsia" w:cstheme="minorEastAsia"/>
          <w:color w:val="auto"/>
          <w:sz w:val="24"/>
          <w:szCs w:val="24"/>
        </w:rPr>
        <w:t>责任。</w:t>
      </w:r>
    </w:p>
    <w:p w14:paraId="4037ED4F">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第四条 租赁期限</w:t>
      </w:r>
    </w:p>
    <w:p w14:paraId="638618F2">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（一）租赁期自</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日止，共计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p>
    <w:p w14:paraId="3EEA272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（二）租赁期满，甲方有权收回租赁房屋。乙方有意继续承租的，应在租赁期限届满前30日向甲方提出书面续租请求，征得甲方同意后，甲、乙双方重新签订房屋租赁合同。</w:t>
      </w:r>
    </w:p>
    <w:p w14:paraId="632AA475">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第五条 租金、物业费及其他费用</w:t>
      </w:r>
    </w:p>
    <w:p w14:paraId="0017213B">
      <w:pPr>
        <w:pStyle w:val="3"/>
        <w:keepNext w:val="0"/>
        <w:keepLines w:val="0"/>
        <w:pageBreakBefore w:val="0"/>
        <w:widowControl w:val="0"/>
        <w:tabs>
          <w:tab w:val="left" w:pos="7350"/>
        </w:tabs>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（一）租金标准：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元/（□月/</w:t>
      </w:r>
      <w:bookmarkStart w:id="0" w:name="OLE_LINK1"/>
      <w:r>
        <w:rPr>
          <w:rFonts w:hint="eastAsia" w:asciiTheme="minorEastAsia" w:hAnsiTheme="minorEastAsia" w:eastAsiaTheme="minorEastAsia" w:cstheme="minorEastAsia"/>
          <w:sz w:val="24"/>
          <w:szCs w:val="24"/>
        </w:rPr>
        <w:t>□</w:t>
      </w:r>
      <w:bookmarkEnd w:id="0"/>
      <w:r>
        <w:rPr>
          <w:rFonts w:hint="eastAsia" w:asciiTheme="minorEastAsia" w:hAnsiTheme="minorEastAsia" w:eastAsiaTheme="minorEastAsia" w:cstheme="minorEastAsia"/>
          <w:sz w:val="24"/>
          <w:szCs w:val="24"/>
        </w:rPr>
        <w:t>季/□半年/</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年），大写：</w:t>
      </w:r>
      <w:r>
        <w:rPr>
          <w:rFonts w:hint="eastAsia" w:asciiTheme="minorEastAsia" w:hAnsiTheme="minorEastAsia" w:eastAsiaTheme="minorEastAsia" w:cstheme="minorEastAsia"/>
          <w:sz w:val="24"/>
          <w:szCs w:val="24"/>
          <w:u w:val="single"/>
        </w:rPr>
        <w:t>人民币</w:t>
      </w:r>
      <w:r>
        <w:rPr>
          <w:rFonts w:hint="eastAsia" w:asciiTheme="minorEastAsia" w:hAnsiTheme="minorEastAsia" w:eastAsiaTheme="minorEastAsia" w:cstheme="minorEastAsia"/>
          <w:sz w:val="24"/>
          <w:szCs w:val="24"/>
          <w:u w:val="single"/>
          <w:lang w:val="en-US" w:eastAsia="zh-CN"/>
        </w:rPr>
        <w:t xml:space="preserve">   元整</w:t>
      </w:r>
      <w:r>
        <w:rPr>
          <w:rFonts w:hint="eastAsia" w:asciiTheme="minorEastAsia" w:hAnsiTheme="minorEastAsia" w:eastAsiaTheme="minorEastAsia" w:cstheme="minorEastAsia"/>
          <w:sz w:val="24"/>
          <w:szCs w:val="24"/>
        </w:rPr>
        <w:t>。租金为第</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1 </w:t>
      </w:r>
      <w:r>
        <w:rPr>
          <w:rFonts w:hint="eastAsia" w:asciiTheme="minorEastAsia" w:hAnsiTheme="minorEastAsia" w:eastAsiaTheme="minorEastAsia" w:cstheme="minorEastAsia"/>
          <w:sz w:val="24"/>
          <w:szCs w:val="24"/>
        </w:rPr>
        <w:t>项（1、含税价格；2、不含税价格）。</w:t>
      </w:r>
    </w:p>
    <w:p w14:paraId="5B3C2AD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（二）物业费标准：</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月/□季/□半年/</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年），大写：</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rPr>
        <w:t>。物业费为第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项（1、含税价格；2、不含税价格）。</w:t>
      </w:r>
    </w:p>
    <w:p w14:paraId="4C09BDC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E7B041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（四）支付时间：</w:t>
      </w:r>
      <w:r>
        <w:rPr>
          <w:rFonts w:hint="eastAsia" w:asciiTheme="minorEastAsia" w:hAnsiTheme="minorEastAsia" w:eastAsiaTheme="minorEastAsia" w:cstheme="minorEastAsia"/>
          <w:sz w:val="24"/>
          <w:szCs w:val="24"/>
          <w:u w:val="single"/>
          <w:lang w:val="en-US" w:eastAsia="zh-CN"/>
        </w:rPr>
        <w:t xml:space="preserve">                               </w:t>
      </w:r>
      <w:r>
        <w:rPr>
          <w:rFonts w:asciiTheme="minorEastAsia" w:hAnsiTheme="minorEastAsia" w:eastAsiaTheme="minorEastAsia" w:cstheme="minorEastAsia"/>
          <w:sz w:val="24"/>
          <w:szCs w:val="24"/>
        </w:rPr>
        <w:t>。</w:t>
      </w:r>
    </w:p>
    <w:p w14:paraId="7FB5C08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（五）支付方式：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bookmarkStart w:id="1" w:name="_GoBack"/>
      <w:bookmarkEnd w:id="1"/>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860EC4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（六）甲方收款账户信息：</w:t>
      </w:r>
    </w:p>
    <w:p w14:paraId="450F5CE8">
      <w:pPr>
        <w:pStyle w:val="3"/>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户名：</w:t>
      </w:r>
    </w:p>
    <w:p w14:paraId="732A9228">
      <w:pPr>
        <w:pStyle w:val="3"/>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账号：</w:t>
      </w:r>
    </w:p>
    <w:p w14:paraId="2ED7A73B">
      <w:pPr>
        <w:pStyle w:val="3"/>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开户行：</w:t>
      </w:r>
    </w:p>
    <w:p w14:paraId="653E013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）甲方收取租金、物业费及其他费用后，应当向乙方开具收款凭证。</w:t>
      </w:r>
    </w:p>
    <w:p w14:paraId="2D87753A">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第六条 房屋租赁保证金</w:t>
      </w:r>
    </w:p>
    <w:p w14:paraId="0555262A">
      <w:pPr>
        <w:pStyle w:val="3"/>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（一）乙方在首次支付租金时一并向甲方支付房屋租赁保证金，具体金额为：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人民币</w:t>
      </w:r>
      <w:r>
        <w:rPr>
          <w:rFonts w:hint="eastAsia" w:asciiTheme="minorEastAsia" w:hAnsiTheme="minorEastAsia" w:eastAsiaTheme="minorEastAsia" w:cstheme="minorEastAsia"/>
          <w:sz w:val="24"/>
          <w:szCs w:val="24"/>
          <w:u w:val="single"/>
          <w:lang w:val="en-US" w:eastAsia="zh-CN"/>
        </w:rPr>
        <w:t xml:space="preserve">    元</w:t>
      </w:r>
      <w:r>
        <w:rPr>
          <w:rFonts w:hint="eastAsia" w:asciiTheme="minorEastAsia" w:hAnsiTheme="minorEastAsia" w:eastAsiaTheme="minorEastAsia" w:cstheme="minorEastAsia"/>
          <w:sz w:val="24"/>
          <w:szCs w:val="24"/>
          <w:u w:val="single"/>
        </w:rPr>
        <w:t>整</w:t>
      </w:r>
      <w:r>
        <w:rPr>
          <w:rFonts w:hint="eastAsia" w:asciiTheme="minorEastAsia" w:hAnsiTheme="minorEastAsia" w:eastAsiaTheme="minorEastAsia" w:cstheme="minorEastAsia"/>
          <w:sz w:val="24"/>
          <w:szCs w:val="24"/>
        </w:rPr>
        <w:t>）。甲方收到</w:t>
      </w:r>
      <w:r>
        <w:rPr>
          <w:rFonts w:hint="eastAsia" w:asciiTheme="minorEastAsia" w:hAnsiTheme="minorEastAsia" w:eastAsiaTheme="minorEastAsia" w:cstheme="minorEastAsia"/>
          <w:sz w:val="24"/>
          <w:szCs w:val="24"/>
          <w:lang w:val="en-US" w:eastAsia="zh-CN"/>
        </w:rPr>
        <w:t>足额</w:t>
      </w:r>
      <w:r>
        <w:rPr>
          <w:rFonts w:hint="eastAsia" w:asciiTheme="minorEastAsia" w:hAnsiTheme="minorEastAsia" w:eastAsiaTheme="minorEastAsia" w:cstheme="minorEastAsia"/>
          <w:sz w:val="24"/>
          <w:szCs w:val="24"/>
        </w:rPr>
        <w:t>房屋租赁保证金后应当向乙方出具收条。</w:t>
      </w:r>
    </w:p>
    <w:p w14:paraId="7CF518B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（二）租赁期满或合同解除后，乙方返还房屋及其附属设施</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设备，甲方在房屋租赁保证金中扣除应由乙方支付的租金、违约金</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赔偿金及其他应当由乙方承担的费用，剩余部分无息返还给乙方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乙方凭甲方开具的收据退还房屋租赁保证金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。若房屋租赁保证金不足以支付应当由乙方承担的费用的</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乙方应当按照甲方要求予以补足</w:t>
      </w:r>
      <w:r>
        <w:rPr>
          <w:rFonts w:asciiTheme="minorEastAsia" w:hAnsiTheme="minorEastAsia" w:eastAsiaTheme="minorEastAsia" w:cstheme="minorEastAsia"/>
          <w:sz w:val="24"/>
          <w:szCs w:val="24"/>
        </w:rPr>
        <w:t>。</w:t>
      </w:r>
    </w:p>
    <w:p w14:paraId="0C947D2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第七条 乙方自行承担的费用</w:t>
      </w:r>
    </w:p>
    <w:p w14:paraId="0AF328E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租赁期间，乙方应自行承担水、电、气、卫生、物业等费用以及未按时交纳该等费用所产生的滞纳金等。乙方因自身需要而增加的网络、电视、电话等费用，由乙方自行承担。</w:t>
      </w:r>
    </w:p>
    <w:p w14:paraId="7AF1B88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第八条 房屋的交付及返还</w:t>
      </w:r>
    </w:p>
    <w:p w14:paraId="2BF4C4E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（一）交付：甲方将房屋交付给乙方时，应当制作《房屋附属设施、设备清单》，列明房屋交付时内附属设施、设备明细，经双方共同确认后签字盖章并移交房门钥匙后视为交付完成。</w:t>
      </w:r>
    </w:p>
    <w:p w14:paraId="328ADB9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（二）返还：租赁期满或合同解除后3日内，乙方应返还租赁房屋及其附属设施、设备。返还时</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双方根据房屋交付时制作的《房屋附属设施、设备清单》进行验收</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记录</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并签字盖章确认。</w:t>
      </w:r>
    </w:p>
    <w:p w14:paraId="3FA0EC3A">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1、租赁期满或合同解除</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无论因何种原因解除</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的</w:t>
      </w:r>
      <w:r>
        <w:rPr>
          <w:rFonts w:asciiTheme="minorEastAsia" w:hAnsiTheme="minorEastAsia" w:eastAsiaTheme="minorEastAsia" w:cstheme="minorEastAsia"/>
          <w:sz w:val="24"/>
          <w:szCs w:val="24"/>
        </w:rPr>
        <w:t>，对已形成附合的装饰装修物</w:t>
      </w:r>
      <w:r>
        <w:rPr>
          <w:rFonts w:hint="eastAsia" w:asciiTheme="minorEastAsia" w:hAnsiTheme="minorEastAsia" w:eastAsiaTheme="minorEastAsia" w:cstheme="minorEastAsia"/>
          <w:sz w:val="24"/>
          <w:szCs w:val="24"/>
        </w:rPr>
        <w:t>和未形成附合的装饰装修物</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甲方</w:t>
      </w:r>
      <w:r>
        <w:rPr>
          <w:rFonts w:asciiTheme="minorEastAsia" w:hAnsiTheme="minorEastAsia" w:eastAsiaTheme="minorEastAsia" w:cstheme="minorEastAsia"/>
          <w:sz w:val="24"/>
          <w:szCs w:val="24"/>
        </w:rPr>
        <w:t>同意利用的，可折价归</w:t>
      </w:r>
      <w:r>
        <w:rPr>
          <w:rFonts w:hint="eastAsia" w:asciiTheme="minorEastAsia" w:hAnsiTheme="minorEastAsia" w:eastAsiaTheme="minorEastAsia" w:cstheme="minorEastAsia"/>
          <w:sz w:val="24"/>
          <w:szCs w:val="24"/>
        </w:rPr>
        <w:t>甲方</w:t>
      </w:r>
      <w:r>
        <w:rPr>
          <w:rFonts w:asciiTheme="minorEastAsia" w:hAnsiTheme="minorEastAsia" w:eastAsiaTheme="minorEastAsia" w:cstheme="minorEastAsia"/>
          <w:sz w:val="24"/>
          <w:szCs w:val="24"/>
        </w:rPr>
        <w:t>所有；</w:t>
      </w:r>
      <w:r>
        <w:rPr>
          <w:rFonts w:hint="eastAsia" w:asciiTheme="minorEastAsia" w:hAnsiTheme="minorEastAsia" w:eastAsiaTheme="minorEastAsia" w:cstheme="minorEastAsia"/>
          <w:sz w:val="24"/>
          <w:szCs w:val="24"/>
        </w:rPr>
        <w:t>甲方</w:t>
      </w:r>
      <w:r>
        <w:rPr>
          <w:rFonts w:asciiTheme="minorEastAsia" w:hAnsiTheme="minorEastAsia" w:eastAsiaTheme="minorEastAsia" w:cstheme="minorEastAsia"/>
          <w:sz w:val="24"/>
          <w:szCs w:val="24"/>
        </w:rPr>
        <w:t>不同意利用的，</w:t>
      </w:r>
      <w:r>
        <w:rPr>
          <w:rFonts w:hint="eastAsia" w:asciiTheme="minorEastAsia" w:hAnsiTheme="minorEastAsia" w:eastAsiaTheme="minorEastAsia" w:cstheme="minorEastAsia"/>
          <w:sz w:val="24"/>
          <w:szCs w:val="24"/>
        </w:rPr>
        <w:t>乙方应当于返还房屋前</w:t>
      </w:r>
      <w:r>
        <w:rPr>
          <w:rFonts w:asciiTheme="minorEastAsia" w:hAnsiTheme="minorEastAsia" w:eastAsiaTheme="minorEastAsia" w:cstheme="minorEastAsia"/>
          <w:sz w:val="24"/>
          <w:szCs w:val="24"/>
        </w:rPr>
        <w:t>拆除</w:t>
      </w:r>
      <w:r>
        <w:rPr>
          <w:rFonts w:hint="eastAsia" w:asciiTheme="minorEastAsia" w:hAnsiTheme="minorEastAsia" w:eastAsiaTheme="minorEastAsia" w:cstheme="minorEastAsia"/>
          <w:sz w:val="24"/>
          <w:szCs w:val="24"/>
        </w:rPr>
        <w:t>并恢复原状。否则</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甲方有权自行拆除并恢复原状</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乙方应当向甲方支付拆除及恢复原状所需费用</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并赔偿甲方由此遭受的全部损失</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乙方无权向甲方请求赔偿或补偿</w:t>
      </w:r>
      <w:r>
        <w:rPr>
          <w:rFonts w:asciiTheme="minorEastAsia" w:hAnsiTheme="minorEastAsia" w:eastAsiaTheme="minorEastAsia" w:cstheme="minorEastAsia"/>
          <w:sz w:val="24"/>
          <w:szCs w:val="24"/>
        </w:rPr>
        <w:t>已形成附合的</w:t>
      </w:r>
      <w:r>
        <w:rPr>
          <w:rFonts w:hint="eastAsia" w:asciiTheme="minorEastAsia" w:hAnsiTheme="minorEastAsia" w:eastAsiaTheme="minorEastAsia" w:cstheme="minorEastAsia"/>
          <w:sz w:val="24"/>
          <w:szCs w:val="24"/>
        </w:rPr>
        <w:t>和未形成附合的装饰装修费用</w:t>
      </w:r>
      <w:r>
        <w:rPr>
          <w:rFonts w:asciiTheme="minorEastAsia" w:hAnsiTheme="minorEastAsia" w:eastAsiaTheme="minorEastAsia" w:cstheme="minorEastAsia"/>
          <w:sz w:val="24"/>
          <w:szCs w:val="24"/>
        </w:rPr>
        <w:t>。</w:t>
      </w:r>
    </w:p>
    <w:p w14:paraId="1E2CC3F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2、乙方返还租赁房屋，应当及时清理物品、打扫卫生。租赁期满或合同解除后5日内</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租赁房屋内仍有乙方未经甲方同意遗留的物品的，视为乙方放弃对遗留物品的权利</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甲方有权自行处置，乙方无权要求甲方赔偿或补偿。</w:t>
      </w:r>
    </w:p>
    <w:p w14:paraId="7686CE9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租赁期满，乙方未按照约定时间返还租赁房屋及其附属设施</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设备的</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每逾期一日</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应当向甲方支付</w:t>
      </w:r>
      <w:r>
        <w:rPr>
          <w:rFonts w:hint="eastAsia" w:asciiTheme="minorEastAsia" w:hAnsiTheme="minorEastAsia" w:eastAsiaTheme="minorEastAsia" w:cstheme="minorEastAsia"/>
          <w:sz w:val="24"/>
          <w:szCs w:val="24"/>
          <w:u w:val="single"/>
        </w:rPr>
        <w:t xml:space="preserve"> 日租金两倍 </w:t>
      </w:r>
      <w:r>
        <w:rPr>
          <w:rFonts w:hint="eastAsia" w:asciiTheme="minorEastAsia" w:hAnsiTheme="minorEastAsia" w:eastAsiaTheme="minorEastAsia" w:cstheme="minorEastAsia"/>
          <w:sz w:val="24"/>
          <w:szCs w:val="24"/>
        </w:rPr>
        <w:t>违约金</w:t>
      </w:r>
      <w:r>
        <w:rPr>
          <w:rFonts w:asciiTheme="minorEastAsia" w:hAnsiTheme="minorEastAsia" w:eastAsiaTheme="minorEastAsia" w:cstheme="minorEastAsia"/>
          <w:sz w:val="24"/>
          <w:szCs w:val="24"/>
        </w:rPr>
        <w:t>，并赔偿甲方由此遭受的全部损失。</w:t>
      </w:r>
    </w:p>
    <w:p w14:paraId="51CBABE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第九条 房屋及附属设施的维护</w:t>
      </w:r>
    </w:p>
    <w:p w14:paraId="68B2D14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租赁期内，甲方应保障租赁房屋及其附属设施、设备处于安全的状态。乙方负责租赁房屋及附属设施、设备的日常维护，对于日常使用中发生的一般性的损坏和故障由乙方负责维修并承担费用。若乙方发现该房屋及其附属设施、设备有重大损坏或故障时，应及时通知甲方修复，但该等重大损坏和故障是由乙方造成的除外。因乙方未及时通知或采取有效措施导致损失扩大的，扩大部分的维修费用由乙方自行承担。</w:t>
      </w:r>
    </w:p>
    <w:p w14:paraId="1409413B">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（二）对于乙方的装修、装饰、改善和增设的他物，甲方不承担维修义务。</w:t>
      </w:r>
    </w:p>
    <w:p w14:paraId="1A1374C0">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应合理使用并爱护租赁房屋及其附属设施、设备。因乙方保管不当或不合理使用等，致使租赁房屋及其附属设施、设备发生损坏或故障的，乙方应负责维修或承担赔偿责任。如乙方拒不维修或拒不承担赔偿责任的，甲方可代为维修或购置新物，费用由乙方承担，甲方有权直接从乙方支付的房屋租赁保证金中扣除。</w:t>
      </w:r>
    </w:p>
    <w:p w14:paraId="6E68747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（四）对于租赁房屋及其附属设施、设备因自然属性导致的损耗，乙方不承担责任。</w:t>
      </w:r>
    </w:p>
    <w:p w14:paraId="38A2C2A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第十条 转租、转借</w:t>
      </w:r>
    </w:p>
    <w:p w14:paraId="282E81AB">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未经甲方书面同意，乙方不得将租赁房屋部分或全部转租、转借给他人。</w:t>
      </w:r>
    </w:p>
    <w:p w14:paraId="1429E41F">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第十一条 所有权变动</w:t>
      </w:r>
    </w:p>
    <w:p w14:paraId="5CC74B9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（一）租赁期内甲方转让租赁房屋的，应当书面通知乙方，乙方在同等条件下享有优先于第三人购买的权利。</w:t>
      </w:r>
    </w:p>
    <w:p w14:paraId="330CE01E">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（二）租赁期内租赁房屋所有权发生变动的，本合同在乙方与新所有权人之间具有</w:t>
      </w:r>
      <w:r>
        <w:rPr>
          <w:rFonts w:hint="eastAsia" w:asciiTheme="minorEastAsia" w:hAnsiTheme="minorEastAsia" w:eastAsiaTheme="minorEastAsia" w:cstheme="minorEastAsia"/>
          <w:sz w:val="24"/>
          <w:szCs w:val="24"/>
          <w:lang w:val="en-US" w:eastAsia="zh-CN"/>
        </w:rPr>
        <w:t>同等</w:t>
      </w:r>
      <w:r>
        <w:rPr>
          <w:rFonts w:hint="eastAsia" w:asciiTheme="minorEastAsia" w:hAnsiTheme="minorEastAsia" w:eastAsiaTheme="minorEastAsia" w:cstheme="minorEastAsia"/>
          <w:sz w:val="24"/>
          <w:szCs w:val="24"/>
        </w:rPr>
        <w:t>法律效力。</w:t>
      </w:r>
    </w:p>
    <w:p w14:paraId="1972892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第十二条 合同的解除</w:t>
      </w:r>
    </w:p>
    <w:p w14:paraId="22FBA61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（一）经甲乙双方协商一致，可以解除本合同。</w:t>
      </w:r>
    </w:p>
    <w:p w14:paraId="2E715C78">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（二）有下列情形之一的，本合同终止，甲乙双方互不承担违约责任：</w:t>
      </w:r>
    </w:p>
    <w:p w14:paraId="725219B6">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1、租赁房屋因城市建设需要被依法列入房屋拆迁范围的。</w:t>
      </w:r>
    </w:p>
    <w:p w14:paraId="4ECFD8D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2、因地震、火灾</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因乙方原因发生的火灾除外</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等不可抗力致使房屋毁损、灭失或造成其他损失的。</w:t>
      </w:r>
    </w:p>
    <w:p w14:paraId="77E484F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（三）甲方有下列情形之一的，乙方有权单方解除合同：</w:t>
      </w:r>
    </w:p>
    <w:p w14:paraId="157812C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1、交付的房屋不符合合同约定，严重影响乙方使用的。</w:t>
      </w:r>
    </w:p>
    <w:p w14:paraId="4BC53C3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2、房屋或附属设施非因乙方原因发生故障，严重影响乙方使用房屋，经乙方书面通知后甲方拒绝维修的。</w:t>
      </w:r>
    </w:p>
    <w:p w14:paraId="1843F83B">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（四）乙方有下列情形之一的，甲方有权单方解除合同，收回租赁房屋：</w:t>
      </w:r>
    </w:p>
    <w:p w14:paraId="7952F3AE">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1、不支付或者不按照约定支付租金超过15日。</w:t>
      </w:r>
    </w:p>
    <w:p w14:paraId="6BE89881">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2、擅自改变租赁房屋用途的。</w:t>
      </w:r>
    </w:p>
    <w:p w14:paraId="2F99935D">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3、擅自拆改、变动或损坏房屋主体结构、承重结构的。</w:t>
      </w:r>
    </w:p>
    <w:p w14:paraId="1B37BDB5">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4、未经甲方审核同意，擅自进行装修、装饰</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扩建，经甲方通知后5日内仍不按甲方要求整改或者回复原状的。</w:t>
      </w:r>
    </w:p>
    <w:p w14:paraId="2C1605B3">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5、损坏租赁房屋及附属设施</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设备，在甲方要求的期限内未修复并恢复原状的。</w:t>
      </w:r>
    </w:p>
    <w:p w14:paraId="0650924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6、擅自将租赁房屋转租、转借给第三人的。</w:t>
      </w:r>
    </w:p>
    <w:p w14:paraId="663212D5">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7、利用租赁房屋存放危险物品或者从事违法活动的。</w:t>
      </w:r>
    </w:p>
    <w:p w14:paraId="54F975C8">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color w:val="auto"/>
          <w:sz w:val="24"/>
          <w:szCs w:val="24"/>
        </w:rPr>
        <w:t>乙方逾期交纳</w:t>
      </w:r>
      <w:r>
        <w:rPr>
          <w:rFonts w:hint="eastAsia" w:asciiTheme="minorEastAsia" w:hAnsiTheme="minorEastAsia" w:eastAsiaTheme="minorEastAsia" w:cstheme="minorEastAsia"/>
          <w:color w:val="auto"/>
          <w:sz w:val="24"/>
          <w:szCs w:val="24"/>
          <w:lang w:eastAsia="zh-CN"/>
        </w:rPr>
        <w:t>房屋相关的</w:t>
      </w:r>
      <w:r>
        <w:rPr>
          <w:rFonts w:hint="eastAsia" w:asciiTheme="minorEastAsia" w:hAnsiTheme="minorEastAsia" w:eastAsiaTheme="minorEastAsia" w:cstheme="minorEastAsia"/>
          <w:color w:val="auto"/>
          <w:sz w:val="24"/>
          <w:szCs w:val="24"/>
        </w:rPr>
        <w:t>各项费用，甲方提出后拒不改正或逾期三十日仍未交纳的</w:t>
      </w:r>
      <w:r>
        <w:rPr>
          <w:rFonts w:hint="eastAsia" w:asciiTheme="minorEastAsia" w:hAnsiTheme="minorEastAsia" w:eastAsiaTheme="minorEastAsia" w:cstheme="minorEastAsia"/>
          <w:color w:val="auto"/>
          <w:sz w:val="24"/>
          <w:szCs w:val="24"/>
          <w:lang w:eastAsia="zh-CN"/>
        </w:rPr>
        <w:t>。</w:t>
      </w:r>
    </w:p>
    <w:p w14:paraId="5C33FE5A">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112913F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第十三条 违约责任</w:t>
      </w:r>
    </w:p>
    <w:p w14:paraId="7C9600C7">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（一）甲方有本合同第十二条第（三）款约定的情形之一的，应按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个月租金 </w:t>
      </w:r>
      <w:r>
        <w:rPr>
          <w:rFonts w:hint="eastAsia" w:asciiTheme="minorEastAsia" w:hAnsiTheme="minorEastAsia" w:eastAsiaTheme="minorEastAsia" w:cstheme="minorEastAsia"/>
          <w:sz w:val="24"/>
          <w:szCs w:val="24"/>
        </w:rPr>
        <w:t>向乙方支付违约金。</w:t>
      </w:r>
    </w:p>
    <w:p w14:paraId="4A066750">
      <w:pPr>
        <w:pStyle w:val="3"/>
        <w:keepNext w:val="0"/>
        <w:keepLines w:val="0"/>
        <w:pageBreakBefore w:val="0"/>
        <w:widowControl w:val="0"/>
        <w:kinsoku/>
        <w:wordWrap/>
        <w:overflowPunct/>
        <w:topLinePunct w:val="0"/>
        <w:autoSpaceDE/>
        <w:autoSpaceDN/>
        <w:bidi w:val="0"/>
        <w:adjustRightInd/>
        <w:snapToGrid/>
        <w:spacing w:line="520" w:lineRule="exact"/>
        <w:ind w:left="141" w:leftChars="67"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（二）租赁期内，甲方需提前收回租赁房屋的，应提前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 xml:space="preserve">0 </w:t>
      </w:r>
      <w:r>
        <w:rPr>
          <w:rFonts w:hint="eastAsia" w:asciiTheme="minorEastAsia" w:hAnsiTheme="minorEastAsia" w:eastAsiaTheme="minorEastAsia" w:cstheme="minorEastAsia"/>
          <w:sz w:val="24"/>
          <w:szCs w:val="24"/>
        </w:rPr>
        <w:t>日通知乙方，应按实际已发生的租赁时间计算租金后，将已收取的租金的剩余金额退还乙方，并按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2个月租金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向乙方支付违约金。</w:t>
      </w:r>
    </w:p>
    <w:p w14:paraId="18E66B7D">
      <w:pPr>
        <w:pStyle w:val="3"/>
        <w:keepNext w:val="0"/>
        <w:keepLines w:val="0"/>
        <w:pageBreakBefore w:val="0"/>
        <w:widowControl w:val="0"/>
        <w:kinsoku/>
        <w:wordWrap/>
        <w:overflowPunct/>
        <w:topLinePunct w:val="0"/>
        <w:autoSpaceDE/>
        <w:autoSpaceDN/>
        <w:bidi w:val="0"/>
        <w:adjustRightInd/>
        <w:snapToGrid/>
        <w:spacing w:line="520" w:lineRule="exact"/>
        <w:ind w:left="141" w:leftChars="67" w:firstLine="360" w:firstLine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（三）乙方迟延支付租金的，应当按照未支付金额的</w:t>
      </w:r>
      <w:r>
        <w:rPr>
          <w:rFonts w:hint="eastAsia" w:asciiTheme="minorEastAsia" w:hAnsiTheme="minorEastAsia" w:eastAsiaTheme="minorEastAsia" w:cstheme="minorEastAsia"/>
          <w:sz w:val="24"/>
          <w:szCs w:val="24"/>
          <w:u w:val="single"/>
        </w:rPr>
        <w:t xml:space="preserve"> 3‰/天 </w:t>
      </w:r>
      <w:r>
        <w:rPr>
          <w:rFonts w:hint="eastAsia" w:asciiTheme="minorEastAsia" w:hAnsiTheme="minorEastAsia" w:eastAsiaTheme="minorEastAsia" w:cstheme="minorEastAsia"/>
          <w:sz w:val="24"/>
          <w:szCs w:val="24"/>
        </w:rPr>
        <w:t>向甲方支付违约金并赔偿甲方由此遭受的全部损失。</w:t>
      </w:r>
    </w:p>
    <w:p w14:paraId="52A6577E">
      <w:pPr>
        <w:pStyle w:val="3"/>
        <w:keepNext w:val="0"/>
        <w:keepLines w:val="0"/>
        <w:pageBreakBefore w:val="0"/>
        <w:widowControl w:val="0"/>
        <w:kinsoku/>
        <w:wordWrap/>
        <w:overflowPunct/>
        <w:topLinePunct w:val="0"/>
        <w:autoSpaceDE/>
        <w:autoSpaceDN/>
        <w:bidi w:val="0"/>
        <w:adjustRightInd/>
        <w:snapToGrid/>
        <w:spacing w:line="520" w:lineRule="exact"/>
        <w:ind w:left="1"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（四）乙方有本合同第十二条第四款约定的情形之一的，应按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个月租金 </w:t>
      </w:r>
      <w:r>
        <w:rPr>
          <w:rFonts w:hint="eastAsia" w:asciiTheme="minorEastAsia" w:hAnsiTheme="minorEastAsia" w:eastAsiaTheme="minorEastAsia" w:cstheme="minorEastAsia"/>
          <w:sz w:val="24"/>
          <w:szCs w:val="24"/>
        </w:rPr>
        <w:t>向甲方支付违约金并赔偿甲方由此遭受的全部损失。</w:t>
      </w:r>
    </w:p>
    <w:p w14:paraId="010F2C38">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（五）乙方擅自改变房屋用途</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拆改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变动或损坏房屋建筑主体和承重结构或者扩建或者对租赁房屋进行装修、装饰的，甲方除要求乙方承担违约责任外，还有权要求乙方恢复原状并赔偿损失。</w:t>
      </w:r>
    </w:p>
    <w:p w14:paraId="68DECD4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color w:val="auto"/>
          <w:sz w:val="24"/>
          <w:szCs w:val="24"/>
        </w:rPr>
        <w:t>乙方需提前退租的，应提前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60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日通知甲方，</w:t>
      </w:r>
      <w:r>
        <w:rPr>
          <w:rFonts w:hint="eastAsia" w:asciiTheme="minorEastAsia" w:hAnsiTheme="minorEastAsia" w:eastAsiaTheme="minorEastAsia" w:cstheme="minorEastAsia"/>
          <w:color w:val="auto"/>
          <w:sz w:val="24"/>
          <w:szCs w:val="24"/>
          <w:lang w:eastAsia="zh-CN"/>
        </w:rPr>
        <w:t>经甲方书面同意并办理相关结算后解除合同，</w:t>
      </w:r>
      <w:r>
        <w:rPr>
          <w:rFonts w:hint="eastAsia" w:asciiTheme="minorEastAsia" w:hAnsiTheme="minorEastAsia" w:eastAsiaTheme="minorEastAsia" w:cstheme="minorEastAsia"/>
          <w:color w:val="auto"/>
          <w:sz w:val="24"/>
          <w:szCs w:val="24"/>
        </w:rPr>
        <w:t>并按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2个月租金</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向甲方支付违约金并赔偿甲方由此遭受的全部损失。</w:t>
      </w:r>
      <w:r>
        <w:rPr>
          <w:rFonts w:hint="eastAsia" w:asciiTheme="minorEastAsia" w:hAnsiTheme="minorEastAsia" w:eastAsiaTheme="minorEastAsia" w:cstheme="minorEastAsia"/>
          <w:color w:val="auto"/>
          <w:sz w:val="24"/>
          <w:szCs w:val="24"/>
          <w:lang w:eastAsia="zh-CN"/>
        </w:rPr>
        <w:t>其交纳的当期剩余租金甲方不予退还，已交纳的房屋租赁保证金无息全额退还，如有扣罚按扣罚结算后剩余金额退还。</w:t>
      </w:r>
    </w:p>
    <w:p w14:paraId="27110D24">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第十四条 无权代理</w:t>
      </w:r>
    </w:p>
    <w:p w14:paraId="390CE2C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甲方代理人代为签订本合同并办理相关事宜的，甲方代理人和乙方应在甲方出具的授权委托书授权的范围内确定本合同具体条款，甲方代理人超越代理权限或代理权终止后的代理行为，未经甲方书面追认的，对甲方不发生法律效力。</w:t>
      </w:r>
    </w:p>
    <w:p w14:paraId="5A0A3B0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第十五条 合同争议的解决办法</w:t>
      </w:r>
    </w:p>
    <w:p w14:paraId="5FDFDB0B">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本合同项下发生的争议，由双方当事人协商解决或申请调解解决；协商或调解不成的，任何一方均可以向租赁房屋所在地人民法院起诉。</w:t>
      </w:r>
    </w:p>
    <w:p w14:paraId="2746375F">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hint="eastAsia" w:ascii="黑体" w:hAnsi="黑体" w:eastAsia="黑体" w:cstheme="minorEastAsia"/>
          <w:sz w:val="24"/>
          <w:szCs w:val="24"/>
        </w:rPr>
        <w:t>第十六条 附加条款</w:t>
      </w:r>
    </w:p>
    <w:p w14:paraId="40DC9E72">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1、乙方应在签订本合同时向甲方提供身份证复印件或营业执照及法定代表人身份证复印件。</w:t>
      </w:r>
    </w:p>
    <w:p w14:paraId="55A7D8C9">
      <w:pPr>
        <w:pStyle w:val="3"/>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期间，乙方经营、生活等遵守法律法规和当地治安、消防、卫生等管理规定，乙方应采取必要措施自行管理维护设备、设施、人身及财产安全。租赁期间，租赁房屋内发生的治安事件、安全事故、财产损失等造成的一切责任均由乙方承担。</w:t>
      </w:r>
    </w:p>
    <w:p w14:paraId="03BD88E5">
      <w:pPr>
        <w:pStyle w:val="3"/>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乙方员工以及经乙方允许的第三人，进出租赁场所或使用甲方的车位、阳台、院子、楼顶、电梯等，应当尽到注意义务，采取必要措施防止各类事故的发生，若发生车辆泡水、财产损失、人身损害等事故，甲、乙双方按照过错程度承担相应的责任。</w:t>
      </w:r>
    </w:p>
    <w:p w14:paraId="6CADCDE9">
      <w:pPr>
        <w:pStyle w:val="3"/>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4D41237">
      <w:pPr>
        <w:pStyle w:val="3"/>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85EB2B1">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黑体" w:hAnsi="黑体" w:eastAsia="黑体" w:cstheme="minorEastAsia"/>
          <w:sz w:val="24"/>
          <w:szCs w:val="24"/>
        </w:rPr>
      </w:pPr>
      <w:r>
        <w:rPr>
          <w:rFonts w:ascii="黑体" w:hAnsi="黑体" w:eastAsia="黑体" w:cstheme="minorEastAsia"/>
          <w:sz w:val="24"/>
          <w:szCs w:val="24"/>
        </w:rPr>
        <w:t>第十</w:t>
      </w:r>
      <w:r>
        <w:rPr>
          <w:rFonts w:hint="eastAsia" w:ascii="黑体" w:hAnsi="黑体" w:eastAsia="黑体" w:cstheme="minorEastAsia"/>
          <w:sz w:val="24"/>
          <w:szCs w:val="24"/>
        </w:rPr>
        <w:t>七</w:t>
      </w:r>
      <w:r>
        <w:rPr>
          <w:rFonts w:ascii="黑体" w:hAnsi="黑体" w:eastAsia="黑体" w:cstheme="minorEastAsia"/>
          <w:sz w:val="24"/>
          <w:szCs w:val="24"/>
        </w:rPr>
        <w:t>条 合同生效及其他</w:t>
      </w:r>
    </w:p>
    <w:p w14:paraId="00218102">
      <w:pPr>
        <w:pStyle w:val="3"/>
        <w:keepNext w:val="0"/>
        <w:keepLines w:val="0"/>
        <w:pageBreakBefore w:val="0"/>
        <w:widowControl w:val="0"/>
        <w:kinsoku/>
        <w:wordWrap/>
        <w:overflowPunct/>
        <w:topLinePunct w:val="0"/>
        <w:autoSpaceDE/>
        <w:autoSpaceDN/>
        <w:bidi w:val="0"/>
        <w:adjustRightInd/>
        <w:snapToGrid/>
        <w:spacing w:line="520" w:lineRule="exact"/>
        <w:ind w:left="1"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1、本合同经甲乙双方签字盖章后生效。本合同（及附件）一式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份，具有同等法律效力。</w:t>
      </w:r>
    </w:p>
    <w:p w14:paraId="3E6B803E">
      <w:pPr>
        <w:pStyle w:val="3"/>
        <w:keepNext w:val="0"/>
        <w:keepLines w:val="0"/>
        <w:pageBreakBefore w:val="0"/>
        <w:widowControl w:val="0"/>
        <w:kinsoku/>
        <w:wordWrap/>
        <w:overflowPunct/>
        <w:topLinePunct w:val="0"/>
        <w:autoSpaceDE/>
        <w:autoSpaceDN/>
        <w:bidi w:val="0"/>
        <w:adjustRightInd/>
        <w:snapToGrid/>
        <w:spacing w:line="520" w:lineRule="exact"/>
        <w:ind w:left="1"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本合同生效后，双方对合同内容的变更或补充应采取书面形式，作为本合同的附件。附件与本合同具有同等的法律效力。</w:t>
      </w:r>
    </w:p>
    <w:p w14:paraId="468B11A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第十八条 附件</w:t>
      </w:r>
    </w:p>
    <w:p w14:paraId="58A9546F">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宋体"/>
          <w:sz w:val="24"/>
          <w:szCs w:val="24"/>
        </w:rPr>
      </w:pPr>
      <w:r>
        <w:rPr>
          <w:rFonts w:hint="eastAsia" w:hAnsi="宋体" w:cs="宋体"/>
          <w:sz w:val="24"/>
          <w:szCs w:val="24"/>
          <w:lang w:val="en-US" w:eastAsia="zh-CN"/>
        </w:rPr>
        <w:t>1、</w:t>
      </w:r>
      <w:r>
        <w:rPr>
          <w:rFonts w:hint="eastAsia" w:hAnsi="宋体" w:cs="宋体"/>
          <w:sz w:val="24"/>
          <w:szCs w:val="24"/>
        </w:rPr>
        <w:t>房屋附属设施、设备清单</w:t>
      </w:r>
    </w:p>
    <w:p w14:paraId="3446C879">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hAnsi="宋体" w:eastAsia="宋体" w:cs="宋体"/>
          <w:sz w:val="24"/>
          <w:szCs w:val="24"/>
          <w:lang w:val="en-US" w:eastAsia="zh-CN"/>
        </w:rPr>
      </w:pPr>
      <w:r>
        <w:rPr>
          <w:rFonts w:hint="eastAsia" w:hAnsi="宋体" w:cs="宋体"/>
          <w:sz w:val="24"/>
          <w:szCs w:val="24"/>
          <w:lang w:val="en-US" w:eastAsia="zh-CN"/>
        </w:rPr>
        <w:t>2、房屋租赁安全责任协议</w:t>
      </w:r>
    </w:p>
    <w:p w14:paraId="7E2210F0">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宋体"/>
          <w:sz w:val="24"/>
          <w:szCs w:val="24"/>
        </w:rPr>
      </w:pPr>
      <w:r>
        <w:rPr>
          <w:rFonts w:hint="eastAsia" w:hAnsi="宋体" w:cs="宋体"/>
          <w:sz w:val="24"/>
          <w:szCs w:val="24"/>
        </w:rPr>
        <w:t>（以下无正文）</w:t>
      </w:r>
    </w:p>
    <w:p w14:paraId="60917E79">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34865F95">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0E350ECA">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1CB91EEE">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乙方(盖章)：</w:t>
      </w:r>
    </w:p>
    <w:p w14:paraId="2ED77B4E">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法定代表人（签字）：</w:t>
      </w:r>
    </w:p>
    <w:p w14:paraId="79B0290E">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委托</w:t>
      </w:r>
      <w:r>
        <w:rPr>
          <w:rFonts w:hint="eastAsia" w:asciiTheme="minorEastAsia" w:hAnsiTheme="minorEastAsia" w:eastAsiaTheme="minorEastAsia" w:cstheme="minorEastAsia"/>
          <w:sz w:val="24"/>
          <w:szCs w:val="24"/>
        </w:rPr>
        <w:t>代理</w:t>
      </w:r>
      <w:r>
        <w:rPr>
          <w:rFonts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z w:val="24"/>
          <w:szCs w:val="24"/>
        </w:rPr>
        <w:t>委托</w:t>
      </w:r>
      <w:r>
        <w:rPr>
          <w:rFonts w:hint="eastAsia" w:asciiTheme="minorEastAsia" w:hAnsiTheme="minorEastAsia" w:eastAsiaTheme="minorEastAsia" w:cstheme="minorEastAsia"/>
          <w:sz w:val="24"/>
          <w:szCs w:val="24"/>
        </w:rPr>
        <w:t>代理</w:t>
      </w:r>
      <w:r>
        <w:rPr>
          <w:rFonts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rPr>
        <w:t>（签字）：</w:t>
      </w:r>
    </w:p>
    <w:p w14:paraId="2DDF3FE7">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联系电话</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联系电话：</w:t>
      </w:r>
    </w:p>
    <w:p w14:paraId="45D06460">
      <w:pPr>
        <w:keepNext w:val="0"/>
        <w:keepLines w:val="0"/>
        <w:pageBreakBefore w:val="0"/>
        <w:widowControl w:val="0"/>
        <w:kinsoku/>
        <w:wordWrap/>
        <w:overflowPunct/>
        <w:topLinePunct w:val="0"/>
        <w:autoSpaceDE/>
        <w:autoSpaceDN/>
        <w:bidi w:val="0"/>
        <w:adjustRightInd/>
        <w:snapToGrid/>
        <w:spacing w:line="520" w:lineRule="exact"/>
        <w:ind w:left="5740" w:hanging="4920" w:hangingChars="2050"/>
        <w:textAlignment w:val="auto"/>
        <w:rPr>
          <w:rFonts w:asciiTheme="minorEastAsia" w:hAnsiTheme="minorEastAsia" w:cstheme="minorEastAsia"/>
          <w:sz w:val="24"/>
          <w:szCs w:val="24"/>
        </w:rPr>
      </w:pPr>
      <w:r>
        <w:rPr>
          <w:rFonts w:hint="eastAsia" w:asciiTheme="minorEastAsia" w:hAnsiTheme="minorEastAsia" w:cstheme="minorEastAsia"/>
          <w:sz w:val="24"/>
          <w:szCs w:val="24"/>
        </w:rPr>
        <w:t>住所地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住所地：</w:t>
      </w:r>
    </w:p>
    <w:p w14:paraId="2C642EF7">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sz w:val="24"/>
          <w:szCs w:val="24"/>
          <w:u w:val="single"/>
        </w:rPr>
      </w:pPr>
    </w:p>
    <w:p w14:paraId="2CF409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r>
        <w:rPr>
          <w:rFonts w:hint="eastAsia" w:asciiTheme="minorEastAsia" w:hAnsiTheme="minorEastAsia" w:cstheme="minorEastAsia"/>
          <w:sz w:val="24"/>
          <w:szCs w:val="24"/>
        </w:rPr>
        <w:tab/>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日 </w:t>
      </w:r>
    </w:p>
    <w:p w14:paraId="66152540">
      <w:pPr>
        <w:spacing w:line="480" w:lineRule="auto"/>
        <w:rPr>
          <w:rFonts w:hint="eastAsia" w:asciiTheme="minorEastAsia" w:hAnsiTheme="minorEastAsia" w:cstheme="minorEastAsia"/>
          <w:sz w:val="24"/>
          <w:szCs w:val="24"/>
        </w:rPr>
      </w:pPr>
    </w:p>
    <w:p w14:paraId="01F2A7ED">
      <w:pPr>
        <w:spacing w:line="480" w:lineRule="auto"/>
        <w:rPr>
          <w:rFonts w:hint="eastAsia" w:asciiTheme="minorEastAsia" w:hAnsiTheme="minorEastAsia" w:cstheme="minorEastAsia"/>
          <w:sz w:val="24"/>
          <w:szCs w:val="24"/>
        </w:rPr>
      </w:pPr>
    </w:p>
    <w:p w14:paraId="33247699">
      <w:pPr>
        <w:spacing w:line="480" w:lineRule="auto"/>
        <w:rPr>
          <w:rFonts w:hint="eastAsia" w:asciiTheme="minorEastAsia" w:hAnsiTheme="minorEastAsia" w:cstheme="minorEastAsia"/>
          <w:sz w:val="24"/>
          <w:szCs w:val="24"/>
        </w:rPr>
      </w:pPr>
    </w:p>
    <w:p w14:paraId="72ED6384">
      <w:pPr>
        <w:spacing w:line="480" w:lineRule="auto"/>
        <w:rPr>
          <w:rFonts w:hint="eastAsia" w:asciiTheme="minorEastAsia" w:hAnsiTheme="minorEastAsia" w:cstheme="minorEastAsia"/>
          <w:sz w:val="24"/>
          <w:szCs w:val="24"/>
        </w:rPr>
      </w:pPr>
    </w:p>
    <w:p w14:paraId="0C422CA5">
      <w:pPr>
        <w:spacing w:line="480" w:lineRule="auto"/>
        <w:rPr>
          <w:rFonts w:hint="eastAsia" w:asciiTheme="minorEastAsia" w:hAnsiTheme="minorEastAsia" w:cstheme="minorEastAsia"/>
          <w:sz w:val="24"/>
          <w:szCs w:val="24"/>
        </w:rPr>
      </w:pPr>
    </w:p>
    <w:p w14:paraId="0270253A">
      <w:pPr>
        <w:spacing w:line="480" w:lineRule="auto"/>
        <w:rPr>
          <w:rFonts w:hint="eastAsia" w:asciiTheme="minorEastAsia" w:hAnsiTheme="minorEastAsia" w:cstheme="minorEastAsia"/>
          <w:sz w:val="24"/>
          <w:szCs w:val="24"/>
        </w:rPr>
      </w:pPr>
    </w:p>
    <w:p w14:paraId="186C1FB4">
      <w:pPr>
        <w:spacing w:line="48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1</w:t>
      </w:r>
    </w:p>
    <w:p w14:paraId="0A3D0062">
      <w:pPr>
        <w:spacing w:afterLines="50" w:line="480" w:lineRule="auto"/>
        <w:jc w:val="center"/>
        <w:rPr>
          <w:rFonts w:asciiTheme="minorEastAsia" w:hAnsiTheme="minorEastAsia" w:cstheme="minorEastAsia"/>
          <w:sz w:val="32"/>
          <w:szCs w:val="32"/>
        </w:rPr>
      </w:pPr>
      <w:r>
        <w:rPr>
          <w:rFonts w:hint="eastAsia" w:asciiTheme="minorEastAsia" w:hAnsiTheme="minorEastAsia" w:cstheme="minorEastAsia"/>
          <w:b/>
          <w:bCs/>
          <w:sz w:val="32"/>
          <w:szCs w:val="32"/>
        </w:rPr>
        <w:t>房屋附属设施、设备清单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938"/>
        <w:gridCol w:w="1213"/>
        <w:gridCol w:w="1705"/>
        <w:gridCol w:w="1705"/>
      </w:tblGrid>
      <w:tr w14:paraId="7252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8785B9E">
            <w:pPr>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938" w:type="dxa"/>
            <w:vAlign w:val="center"/>
          </w:tcPr>
          <w:p w14:paraId="19ABC72B">
            <w:pPr>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设施、设备名称</w:t>
            </w:r>
          </w:p>
        </w:tc>
        <w:tc>
          <w:tcPr>
            <w:tcW w:w="1213" w:type="dxa"/>
            <w:vAlign w:val="center"/>
          </w:tcPr>
          <w:p w14:paraId="03125F2C">
            <w:pPr>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数量</w:t>
            </w:r>
          </w:p>
        </w:tc>
        <w:tc>
          <w:tcPr>
            <w:tcW w:w="1705" w:type="dxa"/>
            <w:vAlign w:val="center"/>
          </w:tcPr>
          <w:p w14:paraId="34B1A9FC">
            <w:pPr>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状况</w:t>
            </w:r>
          </w:p>
        </w:tc>
        <w:tc>
          <w:tcPr>
            <w:tcW w:w="1705" w:type="dxa"/>
            <w:vAlign w:val="center"/>
          </w:tcPr>
          <w:p w14:paraId="0DDBFD34">
            <w:pPr>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14:paraId="5CD3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61" w:type="dxa"/>
            <w:vAlign w:val="center"/>
          </w:tcPr>
          <w:p w14:paraId="3F3A320D">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2938" w:type="dxa"/>
            <w:vAlign w:val="center"/>
          </w:tcPr>
          <w:p w14:paraId="681A3B6B">
            <w:pPr>
              <w:spacing w:line="480" w:lineRule="auto"/>
              <w:jc w:val="center"/>
              <w:textAlignment w:val="center"/>
              <w:rPr>
                <w:rFonts w:asciiTheme="minorEastAsia" w:hAnsiTheme="minorEastAsia" w:cstheme="minorEastAsia"/>
                <w:sz w:val="24"/>
                <w:szCs w:val="24"/>
              </w:rPr>
            </w:pPr>
          </w:p>
        </w:tc>
        <w:tc>
          <w:tcPr>
            <w:tcW w:w="1213" w:type="dxa"/>
            <w:vAlign w:val="center"/>
          </w:tcPr>
          <w:p w14:paraId="4F67DA5D">
            <w:pPr>
              <w:spacing w:line="480" w:lineRule="auto"/>
              <w:jc w:val="center"/>
              <w:textAlignment w:val="center"/>
              <w:rPr>
                <w:rFonts w:asciiTheme="minorEastAsia" w:hAnsiTheme="minorEastAsia" w:cstheme="minorEastAsia"/>
                <w:sz w:val="24"/>
                <w:szCs w:val="24"/>
              </w:rPr>
            </w:pPr>
          </w:p>
        </w:tc>
        <w:tc>
          <w:tcPr>
            <w:tcW w:w="1705" w:type="dxa"/>
            <w:vAlign w:val="center"/>
          </w:tcPr>
          <w:p w14:paraId="19425260">
            <w:pPr>
              <w:spacing w:line="480" w:lineRule="auto"/>
              <w:jc w:val="center"/>
              <w:textAlignment w:val="center"/>
              <w:rPr>
                <w:rFonts w:asciiTheme="minorEastAsia" w:hAnsiTheme="minorEastAsia" w:cstheme="minorEastAsia"/>
                <w:sz w:val="24"/>
                <w:szCs w:val="24"/>
              </w:rPr>
            </w:pPr>
          </w:p>
        </w:tc>
        <w:tc>
          <w:tcPr>
            <w:tcW w:w="1705" w:type="dxa"/>
            <w:vAlign w:val="center"/>
          </w:tcPr>
          <w:p w14:paraId="58C45981">
            <w:pPr>
              <w:spacing w:line="480" w:lineRule="auto"/>
              <w:jc w:val="center"/>
              <w:textAlignment w:val="center"/>
              <w:rPr>
                <w:rFonts w:asciiTheme="minorEastAsia" w:hAnsiTheme="minorEastAsia" w:cstheme="minorEastAsia"/>
                <w:sz w:val="24"/>
                <w:szCs w:val="24"/>
              </w:rPr>
            </w:pPr>
          </w:p>
        </w:tc>
      </w:tr>
      <w:tr w14:paraId="3735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61" w:type="dxa"/>
            <w:vAlign w:val="center"/>
          </w:tcPr>
          <w:p w14:paraId="57E53C53">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2938" w:type="dxa"/>
            <w:vAlign w:val="center"/>
          </w:tcPr>
          <w:p w14:paraId="1E9DE46F">
            <w:pPr>
              <w:spacing w:line="480" w:lineRule="auto"/>
              <w:jc w:val="center"/>
              <w:textAlignment w:val="center"/>
              <w:rPr>
                <w:rFonts w:asciiTheme="minorEastAsia" w:hAnsiTheme="minorEastAsia" w:cstheme="minorEastAsia"/>
                <w:sz w:val="24"/>
                <w:szCs w:val="24"/>
              </w:rPr>
            </w:pPr>
          </w:p>
        </w:tc>
        <w:tc>
          <w:tcPr>
            <w:tcW w:w="1213" w:type="dxa"/>
            <w:vAlign w:val="center"/>
          </w:tcPr>
          <w:p w14:paraId="15F75717">
            <w:pPr>
              <w:spacing w:line="480" w:lineRule="auto"/>
              <w:jc w:val="center"/>
              <w:textAlignment w:val="center"/>
              <w:rPr>
                <w:rFonts w:asciiTheme="minorEastAsia" w:hAnsiTheme="minorEastAsia" w:cstheme="minorEastAsia"/>
                <w:sz w:val="24"/>
                <w:szCs w:val="24"/>
              </w:rPr>
            </w:pPr>
          </w:p>
        </w:tc>
        <w:tc>
          <w:tcPr>
            <w:tcW w:w="1705" w:type="dxa"/>
            <w:vAlign w:val="center"/>
          </w:tcPr>
          <w:p w14:paraId="34BD2EAE">
            <w:pPr>
              <w:spacing w:line="480" w:lineRule="auto"/>
              <w:jc w:val="center"/>
              <w:textAlignment w:val="center"/>
              <w:rPr>
                <w:rFonts w:asciiTheme="minorEastAsia" w:hAnsiTheme="minorEastAsia" w:cstheme="minorEastAsia"/>
                <w:sz w:val="24"/>
                <w:szCs w:val="24"/>
              </w:rPr>
            </w:pPr>
          </w:p>
        </w:tc>
        <w:tc>
          <w:tcPr>
            <w:tcW w:w="1705" w:type="dxa"/>
            <w:vAlign w:val="center"/>
          </w:tcPr>
          <w:p w14:paraId="0161FF9B">
            <w:pPr>
              <w:spacing w:line="480" w:lineRule="auto"/>
              <w:jc w:val="center"/>
              <w:textAlignment w:val="center"/>
              <w:rPr>
                <w:rFonts w:asciiTheme="minorEastAsia" w:hAnsiTheme="minorEastAsia" w:cstheme="minorEastAsia"/>
                <w:sz w:val="24"/>
                <w:szCs w:val="24"/>
              </w:rPr>
            </w:pPr>
          </w:p>
        </w:tc>
      </w:tr>
      <w:tr w14:paraId="2449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61" w:type="dxa"/>
            <w:vAlign w:val="center"/>
          </w:tcPr>
          <w:p w14:paraId="43EFDC0A">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2938" w:type="dxa"/>
            <w:vAlign w:val="center"/>
          </w:tcPr>
          <w:p w14:paraId="31EEE921">
            <w:pPr>
              <w:spacing w:line="480" w:lineRule="auto"/>
              <w:jc w:val="center"/>
              <w:textAlignment w:val="center"/>
              <w:rPr>
                <w:rFonts w:asciiTheme="minorEastAsia" w:hAnsiTheme="minorEastAsia" w:cstheme="minorEastAsia"/>
                <w:sz w:val="24"/>
                <w:szCs w:val="24"/>
              </w:rPr>
            </w:pPr>
          </w:p>
        </w:tc>
        <w:tc>
          <w:tcPr>
            <w:tcW w:w="1213" w:type="dxa"/>
            <w:vAlign w:val="center"/>
          </w:tcPr>
          <w:p w14:paraId="32EFE6F4">
            <w:pPr>
              <w:spacing w:line="480" w:lineRule="auto"/>
              <w:jc w:val="center"/>
              <w:textAlignment w:val="center"/>
              <w:rPr>
                <w:rFonts w:asciiTheme="minorEastAsia" w:hAnsiTheme="minorEastAsia" w:cstheme="minorEastAsia"/>
                <w:sz w:val="24"/>
                <w:szCs w:val="24"/>
              </w:rPr>
            </w:pPr>
          </w:p>
        </w:tc>
        <w:tc>
          <w:tcPr>
            <w:tcW w:w="1705" w:type="dxa"/>
            <w:vAlign w:val="center"/>
          </w:tcPr>
          <w:p w14:paraId="52F41809">
            <w:pPr>
              <w:spacing w:line="480" w:lineRule="auto"/>
              <w:jc w:val="center"/>
              <w:textAlignment w:val="center"/>
              <w:rPr>
                <w:rFonts w:asciiTheme="minorEastAsia" w:hAnsiTheme="minorEastAsia" w:cstheme="minorEastAsia"/>
                <w:sz w:val="24"/>
                <w:szCs w:val="24"/>
              </w:rPr>
            </w:pPr>
          </w:p>
        </w:tc>
        <w:tc>
          <w:tcPr>
            <w:tcW w:w="1705" w:type="dxa"/>
            <w:vAlign w:val="center"/>
          </w:tcPr>
          <w:p w14:paraId="7892FC2F">
            <w:pPr>
              <w:spacing w:line="480" w:lineRule="auto"/>
              <w:jc w:val="center"/>
              <w:textAlignment w:val="center"/>
              <w:rPr>
                <w:rFonts w:asciiTheme="minorEastAsia" w:hAnsiTheme="minorEastAsia" w:cstheme="minorEastAsia"/>
                <w:sz w:val="24"/>
                <w:szCs w:val="24"/>
              </w:rPr>
            </w:pPr>
          </w:p>
        </w:tc>
      </w:tr>
      <w:tr w14:paraId="7D6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61" w:type="dxa"/>
            <w:vAlign w:val="center"/>
          </w:tcPr>
          <w:p w14:paraId="151043F7">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2938" w:type="dxa"/>
            <w:vAlign w:val="center"/>
          </w:tcPr>
          <w:p w14:paraId="29F65D52">
            <w:pPr>
              <w:spacing w:line="480" w:lineRule="auto"/>
              <w:jc w:val="center"/>
              <w:textAlignment w:val="center"/>
              <w:rPr>
                <w:rFonts w:asciiTheme="minorEastAsia" w:hAnsiTheme="minorEastAsia" w:cstheme="minorEastAsia"/>
                <w:sz w:val="24"/>
                <w:szCs w:val="24"/>
              </w:rPr>
            </w:pPr>
          </w:p>
        </w:tc>
        <w:tc>
          <w:tcPr>
            <w:tcW w:w="1213" w:type="dxa"/>
            <w:vAlign w:val="center"/>
          </w:tcPr>
          <w:p w14:paraId="39C8B892">
            <w:pPr>
              <w:spacing w:line="480" w:lineRule="auto"/>
              <w:jc w:val="center"/>
              <w:textAlignment w:val="center"/>
              <w:rPr>
                <w:rFonts w:asciiTheme="minorEastAsia" w:hAnsiTheme="minorEastAsia" w:cstheme="minorEastAsia"/>
                <w:sz w:val="24"/>
                <w:szCs w:val="24"/>
              </w:rPr>
            </w:pPr>
          </w:p>
        </w:tc>
        <w:tc>
          <w:tcPr>
            <w:tcW w:w="1705" w:type="dxa"/>
            <w:vAlign w:val="center"/>
          </w:tcPr>
          <w:p w14:paraId="18F7808C">
            <w:pPr>
              <w:spacing w:line="480" w:lineRule="auto"/>
              <w:jc w:val="center"/>
              <w:textAlignment w:val="center"/>
              <w:rPr>
                <w:rFonts w:asciiTheme="minorEastAsia" w:hAnsiTheme="minorEastAsia" w:cstheme="minorEastAsia"/>
                <w:sz w:val="24"/>
                <w:szCs w:val="24"/>
              </w:rPr>
            </w:pPr>
          </w:p>
        </w:tc>
        <w:tc>
          <w:tcPr>
            <w:tcW w:w="1705" w:type="dxa"/>
            <w:vAlign w:val="center"/>
          </w:tcPr>
          <w:p w14:paraId="5EEE54AD">
            <w:pPr>
              <w:spacing w:line="480" w:lineRule="auto"/>
              <w:jc w:val="center"/>
              <w:textAlignment w:val="center"/>
              <w:rPr>
                <w:rFonts w:asciiTheme="minorEastAsia" w:hAnsiTheme="minorEastAsia" w:cstheme="minorEastAsia"/>
                <w:sz w:val="24"/>
                <w:szCs w:val="24"/>
              </w:rPr>
            </w:pPr>
          </w:p>
        </w:tc>
      </w:tr>
      <w:tr w14:paraId="048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61" w:type="dxa"/>
            <w:vAlign w:val="center"/>
          </w:tcPr>
          <w:p w14:paraId="246F8E72">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2938" w:type="dxa"/>
            <w:vAlign w:val="center"/>
          </w:tcPr>
          <w:p w14:paraId="0BD7A311">
            <w:pPr>
              <w:spacing w:line="480" w:lineRule="auto"/>
              <w:jc w:val="center"/>
              <w:textAlignment w:val="center"/>
              <w:rPr>
                <w:rFonts w:asciiTheme="minorEastAsia" w:hAnsiTheme="minorEastAsia" w:cstheme="minorEastAsia"/>
                <w:sz w:val="24"/>
                <w:szCs w:val="24"/>
              </w:rPr>
            </w:pPr>
          </w:p>
        </w:tc>
        <w:tc>
          <w:tcPr>
            <w:tcW w:w="1213" w:type="dxa"/>
            <w:vAlign w:val="center"/>
          </w:tcPr>
          <w:p w14:paraId="0E6D7052">
            <w:pPr>
              <w:spacing w:line="480" w:lineRule="auto"/>
              <w:jc w:val="center"/>
              <w:textAlignment w:val="center"/>
              <w:rPr>
                <w:rFonts w:asciiTheme="minorEastAsia" w:hAnsiTheme="minorEastAsia" w:cstheme="minorEastAsia"/>
                <w:sz w:val="24"/>
                <w:szCs w:val="24"/>
              </w:rPr>
            </w:pPr>
          </w:p>
        </w:tc>
        <w:tc>
          <w:tcPr>
            <w:tcW w:w="1705" w:type="dxa"/>
            <w:vAlign w:val="center"/>
          </w:tcPr>
          <w:p w14:paraId="3157012E">
            <w:pPr>
              <w:spacing w:line="480" w:lineRule="auto"/>
              <w:jc w:val="center"/>
              <w:textAlignment w:val="center"/>
              <w:rPr>
                <w:rFonts w:asciiTheme="minorEastAsia" w:hAnsiTheme="minorEastAsia" w:cstheme="minorEastAsia"/>
                <w:sz w:val="24"/>
                <w:szCs w:val="24"/>
              </w:rPr>
            </w:pPr>
          </w:p>
        </w:tc>
        <w:tc>
          <w:tcPr>
            <w:tcW w:w="1705" w:type="dxa"/>
            <w:vAlign w:val="center"/>
          </w:tcPr>
          <w:p w14:paraId="4B7D7224">
            <w:pPr>
              <w:spacing w:line="480" w:lineRule="auto"/>
              <w:jc w:val="center"/>
              <w:textAlignment w:val="center"/>
              <w:rPr>
                <w:rFonts w:asciiTheme="minorEastAsia" w:hAnsiTheme="minorEastAsia" w:cstheme="minorEastAsia"/>
                <w:sz w:val="24"/>
                <w:szCs w:val="24"/>
              </w:rPr>
            </w:pPr>
          </w:p>
        </w:tc>
      </w:tr>
      <w:tr w14:paraId="304B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61" w:type="dxa"/>
            <w:vAlign w:val="center"/>
          </w:tcPr>
          <w:p w14:paraId="474A8159">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2938" w:type="dxa"/>
            <w:vAlign w:val="center"/>
          </w:tcPr>
          <w:p w14:paraId="13B5311B">
            <w:pPr>
              <w:spacing w:line="480" w:lineRule="auto"/>
              <w:jc w:val="center"/>
              <w:textAlignment w:val="center"/>
              <w:rPr>
                <w:rFonts w:asciiTheme="minorEastAsia" w:hAnsiTheme="minorEastAsia" w:cstheme="minorEastAsia"/>
                <w:sz w:val="24"/>
                <w:szCs w:val="24"/>
              </w:rPr>
            </w:pPr>
          </w:p>
        </w:tc>
        <w:tc>
          <w:tcPr>
            <w:tcW w:w="1213" w:type="dxa"/>
            <w:vAlign w:val="center"/>
          </w:tcPr>
          <w:p w14:paraId="0D587961">
            <w:pPr>
              <w:spacing w:line="480" w:lineRule="auto"/>
              <w:jc w:val="center"/>
              <w:textAlignment w:val="center"/>
              <w:rPr>
                <w:rFonts w:asciiTheme="minorEastAsia" w:hAnsiTheme="minorEastAsia" w:cstheme="minorEastAsia"/>
                <w:sz w:val="24"/>
                <w:szCs w:val="24"/>
              </w:rPr>
            </w:pPr>
          </w:p>
        </w:tc>
        <w:tc>
          <w:tcPr>
            <w:tcW w:w="1705" w:type="dxa"/>
            <w:vAlign w:val="center"/>
          </w:tcPr>
          <w:p w14:paraId="030C6829">
            <w:pPr>
              <w:spacing w:line="480" w:lineRule="auto"/>
              <w:jc w:val="center"/>
              <w:textAlignment w:val="center"/>
              <w:rPr>
                <w:rFonts w:asciiTheme="minorEastAsia" w:hAnsiTheme="minorEastAsia" w:cstheme="minorEastAsia"/>
                <w:sz w:val="24"/>
                <w:szCs w:val="24"/>
              </w:rPr>
            </w:pPr>
          </w:p>
        </w:tc>
        <w:tc>
          <w:tcPr>
            <w:tcW w:w="1705" w:type="dxa"/>
            <w:vAlign w:val="center"/>
          </w:tcPr>
          <w:p w14:paraId="5E9A73A9">
            <w:pPr>
              <w:spacing w:line="480" w:lineRule="auto"/>
              <w:jc w:val="center"/>
              <w:textAlignment w:val="center"/>
              <w:rPr>
                <w:rFonts w:asciiTheme="minorEastAsia" w:hAnsiTheme="minorEastAsia" w:cstheme="minorEastAsia"/>
                <w:sz w:val="24"/>
                <w:szCs w:val="24"/>
              </w:rPr>
            </w:pPr>
          </w:p>
        </w:tc>
      </w:tr>
      <w:tr w14:paraId="3C75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61" w:type="dxa"/>
            <w:vAlign w:val="center"/>
          </w:tcPr>
          <w:p w14:paraId="571F36E7">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2938" w:type="dxa"/>
            <w:vAlign w:val="center"/>
          </w:tcPr>
          <w:p w14:paraId="2BBF73E1">
            <w:pPr>
              <w:spacing w:line="480" w:lineRule="auto"/>
              <w:jc w:val="center"/>
              <w:textAlignment w:val="center"/>
              <w:rPr>
                <w:rFonts w:asciiTheme="minorEastAsia" w:hAnsiTheme="minorEastAsia" w:cstheme="minorEastAsia"/>
                <w:sz w:val="24"/>
                <w:szCs w:val="24"/>
              </w:rPr>
            </w:pPr>
          </w:p>
        </w:tc>
        <w:tc>
          <w:tcPr>
            <w:tcW w:w="1213" w:type="dxa"/>
            <w:vAlign w:val="center"/>
          </w:tcPr>
          <w:p w14:paraId="597AC2C2">
            <w:pPr>
              <w:spacing w:line="480" w:lineRule="auto"/>
              <w:jc w:val="center"/>
              <w:textAlignment w:val="center"/>
              <w:rPr>
                <w:rFonts w:asciiTheme="minorEastAsia" w:hAnsiTheme="minorEastAsia" w:cstheme="minorEastAsia"/>
                <w:sz w:val="24"/>
                <w:szCs w:val="24"/>
              </w:rPr>
            </w:pPr>
          </w:p>
        </w:tc>
        <w:tc>
          <w:tcPr>
            <w:tcW w:w="1705" w:type="dxa"/>
            <w:vAlign w:val="center"/>
          </w:tcPr>
          <w:p w14:paraId="68F86E71">
            <w:pPr>
              <w:spacing w:line="480" w:lineRule="auto"/>
              <w:jc w:val="center"/>
              <w:textAlignment w:val="center"/>
              <w:rPr>
                <w:rFonts w:asciiTheme="minorEastAsia" w:hAnsiTheme="minorEastAsia" w:cstheme="minorEastAsia"/>
                <w:sz w:val="24"/>
                <w:szCs w:val="24"/>
              </w:rPr>
            </w:pPr>
          </w:p>
        </w:tc>
        <w:tc>
          <w:tcPr>
            <w:tcW w:w="1705" w:type="dxa"/>
            <w:vAlign w:val="center"/>
          </w:tcPr>
          <w:p w14:paraId="125E013D">
            <w:pPr>
              <w:spacing w:line="480" w:lineRule="auto"/>
              <w:jc w:val="center"/>
              <w:textAlignment w:val="center"/>
              <w:rPr>
                <w:rFonts w:asciiTheme="minorEastAsia" w:hAnsiTheme="minorEastAsia" w:cstheme="minorEastAsia"/>
                <w:sz w:val="24"/>
                <w:szCs w:val="24"/>
              </w:rPr>
            </w:pPr>
          </w:p>
        </w:tc>
      </w:tr>
      <w:tr w14:paraId="34EF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61" w:type="dxa"/>
            <w:vAlign w:val="center"/>
          </w:tcPr>
          <w:p w14:paraId="6F3E7A71">
            <w:pPr>
              <w:spacing w:line="480" w:lineRule="auto"/>
              <w:jc w:val="center"/>
              <w:textAlignment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938" w:type="dxa"/>
            <w:vAlign w:val="center"/>
          </w:tcPr>
          <w:p w14:paraId="75BF451C">
            <w:pPr>
              <w:spacing w:line="480" w:lineRule="auto"/>
              <w:jc w:val="center"/>
              <w:textAlignment w:val="center"/>
              <w:rPr>
                <w:rFonts w:asciiTheme="minorEastAsia" w:hAnsiTheme="minorEastAsia" w:cstheme="minorEastAsia"/>
                <w:sz w:val="24"/>
                <w:szCs w:val="24"/>
              </w:rPr>
            </w:pPr>
          </w:p>
        </w:tc>
        <w:tc>
          <w:tcPr>
            <w:tcW w:w="1213" w:type="dxa"/>
            <w:vAlign w:val="center"/>
          </w:tcPr>
          <w:p w14:paraId="5D0994C7">
            <w:pPr>
              <w:spacing w:line="480" w:lineRule="auto"/>
              <w:jc w:val="center"/>
              <w:textAlignment w:val="center"/>
              <w:rPr>
                <w:rFonts w:asciiTheme="minorEastAsia" w:hAnsiTheme="minorEastAsia" w:cstheme="minorEastAsia"/>
                <w:sz w:val="24"/>
                <w:szCs w:val="24"/>
              </w:rPr>
            </w:pPr>
          </w:p>
        </w:tc>
        <w:tc>
          <w:tcPr>
            <w:tcW w:w="1705" w:type="dxa"/>
            <w:vAlign w:val="center"/>
          </w:tcPr>
          <w:p w14:paraId="39FAC64D">
            <w:pPr>
              <w:spacing w:line="480" w:lineRule="auto"/>
              <w:jc w:val="center"/>
              <w:textAlignment w:val="center"/>
              <w:rPr>
                <w:rFonts w:asciiTheme="minorEastAsia" w:hAnsiTheme="minorEastAsia" w:cstheme="minorEastAsia"/>
                <w:sz w:val="24"/>
                <w:szCs w:val="24"/>
              </w:rPr>
            </w:pPr>
          </w:p>
        </w:tc>
        <w:tc>
          <w:tcPr>
            <w:tcW w:w="1705" w:type="dxa"/>
            <w:vAlign w:val="center"/>
          </w:tcPr>
          <w:p w14:paraId="77BFA197">
            <w:pPr>
              <w:spacing w:line="480" w:lineRule="auto"/>
              <w:jc w:val="center"/>
              <w:textAlignment w:val="center"/>
              <w:rPr>
                <w:rFonts w:asciiTheme="minorEastAsia" w:hAnsiTheme="minorEastAsia" w:cstheme="minorEastAsia"/>
                <w:sz w:val="24"/>
                <w:szCs w:val="24"/>
              </w:rPr>
            </w:pPr>
          </w:p>
        </w:tc>
      </w:tr>
    </w:tbl>
    <w:p w14:paraId="5816258F">
      <w:pPr>
        <w:spacing w:line="480" w:lineRule="auto"/>
        <w:ind w:firstLine="720" w:firstLineChars="300"/>
        <w:textAlignment w:val="center"/>
        <w:rPr>
          <w:rFonts w:asciiTheme="minorEastAsia" w:hAnsiTheme="minorEastAsia" w:cstheme="minorEastAsia"/>
          <w:sz w:val="24"/>
          <w:szCs w:val="24"/>
        </w:rPr>
      </w:pPr>
      <w:r>
        <w:rPr>
          <w:rFonts w:hint="eastAsia" w:asciiTheme="minorEastAsia" w:hAnsiTheme="minorEastAsia" w:cstheme="minorEastAsia"/>
          <w:sz w:val="24"/>
          <w:szCs w:val="24"/>
        </w:rPr>
        <w:t>甲 方：                          乙 方：</w:t>
      </w:r>
    </w:p>
    <w:p w14:paraId="7C4AD816">
      <w:pPr>
        <w:spacing w:line="480" w:lineRule="auto"/>
        <w:jc w:val="center"/>
        <w:textAlignment w:val="cente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年    月    日                   年     月    日</w:t>
      </w:r>
    </w:p>
    <w:p w14:paraId="0F01DA0D">
      <w:pPr>
        <w:spacing w:line="480" w:lineRule="auto"/>
        <w:jc w:val="center"/>
        <w:textAlignment w:val="center"/>
        <w:rPr>
          <w:rFonts w:hint="eastAsia" w:asciiTheme="minorEastAsia" w:hAnsiTheme="minorEastAsia" w:cstheme="minorEastAsia"/>
          <w:sz w:val="24"/>
          <w:szCs w:val="24"/>
        </w:rPr>
      </w:pPr>
    </w:p>
    <w:p w14:paraId="42E70591">
      <w:pPr>
        <w:spacing w:line="480" w:lineRule="auto"/>
        <w:jc w:val="center"/>
        <w:textAlignment w:val="center"/>
        <w:rPr>
          <w:rFonts w:hint="eastAsia" w:asciiTheme="minorEastAsia" w:hAnsiTheme="minorEastAsia" w:cstheme="minorEastAsia"/>
          <w:sz w:val="24"/>
          <w:szCs w:val="24"/>
        </w:rPr>
      </w:pPr>
    </w:p>
    <w:p w14:paraId="3C9FE612">
      <w:pPr>
        <w:spacing w:line="480" w:lineRule="auto"/>
        <w:jc w:val="center"/>
        <w:textAlignment w:val="center"/>
        <w:rPr>
          <w:rFonts w:hint="eastAsia" w:asciiTheme="minorEastAsia" w:hAnsiTheme="minorEastAsia" w:cstheme="minorEastAsia"/>
          <w:sz w:val="24"/>
          <w:szCs w:val="24"/>
        </w:rPr>
      </w:pPr>
    </w:p>
    <w:p w14:paraId="348C0565">
      <w:pPr>
        <w:spacing w:line="480" w:lineRule="auto"/>
        <w:jc w:val="center"/>
        <w:textAlignment w:val="center"/>
        <w:rPr>
          <w:rFonts w:hint="eastAsia" w:asciiTheme="minorEastAsia" w:hAnsiTheme="minorEastAsia" w:cstheme="minorEastAsia"/>
          <w:sz w:val="24"/>
          <w:szCs w:val="24"/>
        </w:rPr>
      </w:pPr>
    </w:p>
    <w:p w14:paraId="68B72B75">
      <w:pPr>
        <w:keepNext w:val="0"/>
        <w:keepLines w:val="0"/>
        <w:pageBreakBefore w:val="0"/>
        <w:kinsoku/>
        <w:wordWrap/>
        <w:overflowPunct/>
        <w:topLinePunct w:val="0"/>
        <w:autoSpaceDE/>
        <w:autoSpaceDN/>
        <w:bidi w:val="0"/>
        <w:adjustRightInd/>
        <w:snapToGrid/>
        <w:spacing w:line="400" w:lineRule="exact"/>
        <w:jc w:val="left"/>
        <w:textAlignment w:val="center"/>
        <w:rPr>
          <w:rFonts w:hint="eastAsia" w:asciiTheme="minorEastAsia" w:hAnsiTheme="minorEastAsia" w:cstheme="minorEastAsia"/>
          <w:sz w:val="24"/>
          <w:szCs w:val="24"/>
          <w:lang w:val="en-US" w:eastAsia="zh-CN"/>
        </w:rPr>
      </w:pPr>
    </w:p>
    <w:p w14:paraId="68319A02">
      <w:pPr>
        <w:keepNext w:val="0"/>
        <w:keepLines w:val="0"/>
        <w:pageBreakBefore w:val="0"/>
        <w:kinsoku/>
        <w:wordWrap/>
        <w:overflowPunct/>
        <w:topLinePunct w:val="0"/>
        <w:autoSpaceDE/>
        <w:autoSpaceDN/>
        <w:bidi w:val="0"/>
        <w:adjustRightInd/>
        <w:snapToGrid/>
        <w:spacing w:line="400" w:lineRule="exact"/>
        <w:jc w:val="left"/>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附件2</w:t>
      </w:r>
    </w:p>
    <w:p w14:paraId="116BBA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房屋租赁安全责任协议</w:t>
      </w:r>
    </w:p>
    <w:p w14:paraId="4C7A63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1" w:firstLineChars="200"/>
        <w:jc w:val="center"/>
        <w:textAlignment w:val="auto"/>
        <w:rPr>
          <w:rFonts w:hint="eastAsia" w:ascii="华文仿宋" w:hAnsi="华文仿宋" w:eastAsia="华文仿宋" w:cs="华文仿宋"/>
          <w:b/>
          <w:bCs/>
          <w:sz w:val="32"/>
          <w:szCs w:val="32"/>
        </w:rPr>
      </w:pPr>
    </w:p>
    <w:p w14:paraId="6FC2E41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412424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141FB8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为确保租赁房屋的安全要求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明确在生产经营及生活中双方的安全责任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经甲乙双方协商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自愿达成如下规定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由双方共同遵守以下安全协议。</w:t>
      </w:r>
    </w:p>
    <w:p w14:paraId="0D350A13">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甲方提供位于</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的房屋租赁给乙方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在租赁期</w:t>
      </w:r>
      <w:r>
        <w:rPr>
          <w:rFonts w:hint="eastAsia" w:asciiTheme="minorEastAsia" w:hAnsiTheme="minorEastAsia" w:eastAsiaTheme="minorEastAsia" w:cstheme="minorEastAsia"/>
          <w:sz w:val="24"/>
          <w:szCs w:val="24"/>
          <w:lang w:eastAsia="zh-CN"/>
        </w:rPr>
        <w:t>间</w:t>
      </w:r>
      <w:r>
        <w:rPr>
          <w:rFonts w:hint="eastAsia" w:asciiTheme="minorEastAsia" w:hAnsiTheme="minorEastAsia" w:eastAsiaTheme="minorEastAsia" w:cstheme="minorEastAsia"/>
          <w:sz w:val="24"/>
          <w:szCs w:val="24"/>
        </w:rPr>
        <w:t>乙方为安全工作第一责任人。乙方在使用房屋时必须严格遵守以下内容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保障使用安全。</w:t>
      </w:r>
    </w:p>
    <w:p w14:paraId="045A6B0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乙方在房屋交付时发现房屋存在安全隐患或不具备正常、安全、合理使用条件的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及时向甲方提出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由甲方及时消除隐患或修复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以满足正常、安全、合理使用目的。</w:t>
      </w:r>
    </w:p>
    <w:p w14:paraId="763A3FE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乙方应按照各类家具、水电煤气设备、管线、仪表、物品的使用方法规范操作。掌握紧急情况下的自救和逃生基本知识。在使用房屋期间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应注意观察房屋及屋内外设备是否存在安全隐患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在发现安全隐患时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应当及时向甲方及有关部门报告。</w:t>
      </w:r>
    </w:p>
    <w:p w14:paraId="3818E87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乙方应对承租房屋及甲方提供的设备、物品进行合理且妥善的照管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因乙方照管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不力或不正当使用</w:t>
      </w:r>
      <w:r>
        <w:rPr>
          <w:rFonts w:hint="eastAsia" w:asciiTheme="minorEastAsia" w:hAnsiTheme="minorEastAsia" w:eastAsiaTheme="minorEastAsia" w:cstheme="minorEastAsia"/>
          <w:sz w:val="24"/>
          <w:szCs w:val="24"/>
          <w:lang w:eastAsia="zh-CN"/>
        </w:rPr>
        <w:t>，致</w:t>
      </w:r>
      <w:r>
        <w:rPr>
          <w:rFonts w:hint="eastAsia" w:asciiTheme="minorEastAsia" w:hAnsiTheme="minorEastAsia" w:eastAsiaTheme="minorEastAsia" w:cstheme="minorEastAsia"/>
          <w:sz w:val="24"/>
          <w:szCs w:val="24"/>
        </w:rPr>
        <w:t>使承租房屋毁损、灭失、甲方提供的各类物品损失的乙方承担赔偿责任。</w:t>
      </w:r>
    </w:p>
    <w:p w14:paraId="297188E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在承租房屋内严禁存放及使用易</w:t>
      </w:r>
      <w:r>
        <w:rPr>
          <w:rFonts w:hint="eastAsia" w:asciiTheme="minorEastAsia" w:hAnsiTheme="minorEastAsia" w:eastAsiaTheme="minorEastAsia" w:cstheme="minorEastAsia"/>
          <w:sz w:val="24"/>
          <w:szCs w:val="24"/>
          <w:lang w:eastAsia="zh-CN"/>
        </w:rPr>
        <w:t>燃</w:t>
      </w:r>
      <w:r>
        <w:rPr>
          <w:rFonts w:hint="eastAsia" w:asciiTheme="minorEastAsia" w:hAnsiTheme="minorEastAsia" w:eastAsiaTheme="minorEastAsia" w:cstheme="minorEastAsia"/>
          <w:sz w:val="24"/>
          <w:szCs w:val="24"/>
        </w:rPr>
        <w:t>、易爆物品、危险品及其他危害公共安全的物品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禁止使用煤炉、酒精炉、煤气炉等明火设备。</w:t>
      </w:r>
    </w:p>
    <w:p w14:paraId="61D2205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乙方须遵守安全用电等相关规定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严禁私拉乱接电线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乙方自行购置的电器或其他设备应当合格且符合安全要求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并与甲方提供的水、电气接口及荷载相匹配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严禁使用电炉、热得快、没有自动断电保护装置的电水壶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电水杯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伪劣接线板电器等违规电器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lang w:eastAsia="zh-CN"/>
        </w:rPr>
        <w:t>严禁汽车、电瓶车等私拉乱接违规充电，</w:t>
      </w:r>
      <w:r>
        <w:rPr>
          <w:rFonts w:hint="eastAsia" w:asciiTheme="minorEastAsia" w:hAnsiTheme="minorEastAsia" w:eastAsiaTheme="minorEastAsia" w:cstheme="minorEastAsia"/>
          <w:sz w:val="24"/>
          <w:szCs w:val="24"/>
        </w:rPr>
        <w:t>违反</w:t>
      </w:r>
      <w:r>
        <w:rPr>
          <w:rFonts w:hint="eastAsia" w:asciiTheme="minorEastAsia" w:hAnsiTheme="minorEastAsia" w:eastAsiaTheme="minorEastAsia" w:cstheme="minorEastAsia"/>
          <w:sz w:val="24"/>
          <w:szCs w:val="24"/>
          <w:lang w:eastAsia="zh-CN"/>
        </w:rPr>
        <w:t>规定</w:t>
      </w:r>
      <w:r>
        <w:rPr>
          <w:rFonts w:hint="eastAsia" w:asciiTheme="minorEastAsia" w:hAnsiTheme="minorEastAsia" w:eastAsiaTheme="minorEastAsia" w:cstheme="minorEastAsia"/>
          <w:sz w:val="24"/>
          <w:szCs w:val="24"/>
        </w:rPr>
        <w:t>按甲方有关制度处置。乙方的电器在使用中一旦出现问题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发生事故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由乙方负完全责</w:t>
      </w:r>
      <w:r>
        <w:rPr>
          <w:rFonts w:hint="eastAsia" w:asciiTheme="minorEastAsia" w:hAnsiTheme="minorEastAsia" w:eastAsiaTheme="minorEastAsia" w:cstheme="minorEastAsia"/>
          <w:sz w:val="24"/>
          <w:szCs w:val="24"/>
          <w:lang w:eastAsia="zh-CN"/>
        </w:rPr>
        <w:t>任</w:t>
      </w:r>
      <w:r>
        <w:rPr>
          <w:rFonts w:hint="eastAsia" w:asciiTheme="minorEastAsia" w:hAnsiTheme="minorEastAsia" w:eastAsiaTheme="minorEastAsia" w:cstheme="minorEastAsia"/>
          <w:sz w:val="24"/>
          <w:szCs w:val="24"/>
        </w:rPr>
        <w:t>。</w:t>
      </w:r>
    </w:p>
    <w:p w14:paraId="1AC19FF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房屋离人时</w:t>
      </w:r>
      <w:r>
        <w:rPr>
          <w:rFonts w:hint="eastAsia" w:asciiTheme="minorEastAsia" w:hAnsiTheme="minorEastAsia" w:eastAsiaTheme="minorEastAsia" w:cstheme="minorEastAsia"/>
          <w:sz w:val="24"/>
          <w:szCs w:val="24"/>
          <w:lang w:eastAsia="zh-CN"/>
        </w:rPr>
        <w:t>必须</w:t>
      </w:r>
      <w:r>
        <w:rPr>
          <w:rFonts w:hint="eastAsia" w:asciiTheme="minorEastAsia" w:hAnsiTheme="minorEastAsia" w:eastAsiaTheme="minorEastAsia" w:cstheme="minorEastAsia"/>
          <w:sz w:val="24"/>
          <w:szCs w:val="24"/>
        </w:rPr>
        <w:t>拔掉电源插头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关掉电源开关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保证安全用电。</w:t>
      </w:r>
    </w:p>
    <w:p w14:paraId="6E6616D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乙方必须遵守国家的法令、法规和政策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不得利用承租房屋进行违法、犯罪及危害公共安全的活动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这类活动包括但不限于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容留传销人员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吸毒或容留他人吸毒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走私或贩卖毒品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卖淫、组织卖淫或</w:t>
      </w:r>
      <w:r>
        <w:rPr>
          <w:rFonts w:hint="eastAsia" w:asciiTheme="minorEastAsia" w:hAnsiTheme="minorEastAsia" w:eastAsiaTheme="minorEastAsia" w:cstheme="minorEastAsia"/>
          <w:sz w:val="24"/>
          <w:szCs w:val="24"/>
          <w:lang w:val="en-US" w:eastAsia="zh-CN"/>
        </w:rPr>
        <w:t>强迫</w:t>
      </w:r>
      <w:r>
        <w:rPr>
          <w:rFonts w:hint="eastAsia" w:asciiTheme="minorEastAsia" w:hAnsiTheme="minorEastAsia" w:eastAsiaTheme="minorEastAsia" w:cstheme="minorEastAsia"/>
          <w:sz w:val="24"/>
          <w:szCs w:val="24"/>
        </w:rPr>
        <w:t>他人卖淫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容留卖淫人员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赌博或聚众赌博、开设赌场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为犯罪嫌疑人或罪犯提供庇护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从事危害国家或国防安全的间谍活动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迷信活动、传播邪教及其他违法、犯罪及危害公共安全的行为</w:t>
      </w:r>
      <w:r>
        <w:rPr>
          <w:rFonts w:hint="eastAsia" w:asciiTheme="minorEastAsia" w:hAnsiTheme="minorEastAsia" w:eastAsiaTheme="minorEastAsia" w:cstheme="minorEastAsia"/>
          <w:sz w:val="24"/>
          <w:szCs w:val="24"/>
          <w:lang w:eastAsia="zh-CN"/>
        </w:rPr>
        <w:t>。</w:t>
      </w:r>
    </w:p>
    <w:p w14:paraId="70108CC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乙方应当遵守甲方规定和文明规范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具体的要求包括但不限于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善意与邻里相处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不大声喧哗、不制造噪音或影响他人安定居住的声响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爱护公共财产或共有部分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如不践踏草坪、不破坏共有设施、不准在公用部位堆放杂物、</w:t>
      </w:r>
      <w:r>
        <w:rPr>
          <w:rFonts w:hint="eastAsia" w:asciiTheme="minorEastAsia" w:hAnsiTheme="minorEastAsia" w:eastAsiaTheme="minorEastAsia" w:cstheme="minorEastAsia"/>
          <w:sz w:val="24"/>
          <w:szCs w:val="24"/>
          <w:lang w:eastAsia="zh-CN"/>
        </w:rPr>
        <w:t>垃</w:t>
      </w:r>
      <w:r>
        <w:rPr>
          <w:rFonts w:hint="eastAsia" w:asciiTheme="minorEastAsia" w:hAnsiTheme="minorEastAsia" w:eastAsiaTheme="minorEastAsia" w:cstheme="minorEastAsia"/>
          <w:sz w:val="24"/>
          <w:szCs w:val="24"/>
        </w:rPr>
        <w:t>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不恶意占用或阻塞通道、不任意涂画等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爱护公共区域的环境卫生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如不乱扔垃圾、不随地吐痰等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按照公共财产或共有部分的性质合理使用该等部位。</w:t>
      </w:r>
    </w:p>
    <w:p w14:paraId="1EBE0A5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乙方对承租房屋不享有处分权。承租房只能乙方自己使用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乙方不得擅自转让承租房屋及属于甲方所有的家具、水电气设备、管线、仪表及其他物品。一经发现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甲方有权终止承租合同收回房屋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并保留追究其责任的权利。</w:t>
      </w:r>
    </w:p>
    <w:p w14:paraId="3166D69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未经甲方书面同意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乙方不得擅自迁移房屋</w:t>
      </w:r>
      <w:r>
        <w:rPr>
          <w:rFonts w:hint="eastAsia" w:asciiTheme="minorEastAsia" w:hAnsiTheme="minorEastAsia" w:eastAsiaTheme="minorEastAsia" w:cstheme="minorEastAsia"/>
          <w:sz w:val="24"/>
          <w:szCs w:val="24"/>
          <w:lang w:eastAsia="zh-CN"/>
        </w:rPr>
        <w:t>内</w:t>
      </w:r>
      <w:r>
        <w:rPr>
          <w:rFonts w:hint="eastAsia" w:asciiTheme="minorEastAsia" w:hAnsiTheme="minorEastAsia" w:eastAsiaTheme="minorEastAsia" w:cstheme="minorEastAsia"/>
          <w:sz w:val="24"/>
          <w:szCs w:val="24"/>
        </w:rPr>
        <w:t>外的水、电、仪表及管线。甲方同意迁移的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双方应当严格遵照有关机关的规定及要求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迁移后的仪表及管线应符合安全规范。</w:t>
      </w:r>
    </w:p>
    <w:p w14:paraId="33CBC6F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乙方在使用房屋过程中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应当注意自己的不当行为可能对他人人身或财产安全造成危害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如乙方不得在阳台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窗台上搁置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悬挂易坠落的物品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不得高空抛物等。</w:t>
      </w:r>
    </w:p>
    <w:p w14:paraId="2E786A6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不得破坏甲方代为配备消防用品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不得占用消防通道</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一经发现违反规定的将追究法律责任。</w:t>
      </w:r>
    </w:p>
    <w:p w14:paraId="74217D0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乙方严禁在租赁范围内和甲方规定的范围内动用明火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包括焚烧废纸等可燃物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14B497A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乙方不得在承租房屋内自杀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相约自杀或因自己原因造成他人自杀。</w:t>
      </w:r>
    </w:p>
    <w:p w14:paraId="5D38A2B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不得进行其他未在上述规定中的会造成安全事故的行为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不得配置有安全隐患的设施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乙方在生产经营及生活中违反上述规定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造成一切生产经营及生活的安全事故或第三人损害的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由乙方负完全责任与甲方无关。</w:t>
      </w:r>
    </w:p>
    <w:p w14:paraId="503C7EAD">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其他约定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p>
    <w:p w14:paraId="7E918F18">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本协议自签订之日起生效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对双方具有同等的法律效力。</w:t>
      </w:r>
    </w:p>
    <w:p w14:paraId="4FD7C392">
      <w:pPr>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sz w:val="24"/>
          <w:szCs w:val="24"/>
        </w:rPr>
      </w:pPr>
    </w:p>
    <w:p w14:paraId="6D286414">
      <w:pPr>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sz w:val="24"/>
          <w:szCs w:val="24"/>
        </w:rPr>
      </w:pPr>
    </w:p>
    <w:p w14:paraId="20C7A6E5">
      <w:pPr>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 xml:space="preserve">/盖章）：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/盖章）：</w:t>
      </w:r>
    </w:p>
    <w:p w14:paraId="3735B4E6">
      <w:pPr>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法定代表人/</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p>
    <w:p w14:paraId="3B8111E1">
      <w:pPr>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lang w:eastAsia="zh-CN"/>
        </w:rPr>
        <w:t>：</w:t>
      </w:r>
    </w:p>
    <w:p w14:paraId="36D238DE">
      <w:pPr>
        <w:keepNext w:val="0"/>
        <w:keepLines w:val="0"/>
        <w:pageBreakBefore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sz w:val="28"/>
          <w:szCs w:val="28"/>
          <w:lang w:val="en-US"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30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634E1">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634E1">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CEF93"/>
    <w:multiLevelType w:val="singleLevel"/>
    <w:tmpl w:val="F98CEF93"/>
    <w:lvl w:ilvl="0" w:tentative="0">
      <w:start w:val="1"/>
      <w:numFmt w:val="decimal"/>
      <w:suff w:val="space"/>
      <w:lvlText w:val="%1."/>
      <w:lvlJc w:val="left"/>
      <w:pPr>
        <w:ind w:left="425" w:hanging="425"/>
      </w:pPr>
      <w:rPr>
        <w:rFonts w:hint="default"/>
      </w:rPr>
    </w:lvl>
  </w:abstractNum>
  <w:abstractNum w:abstractNumId="1">
    <w:nsid w:val="FF955AC4"/>
    <w:multiLevelType w:val="singleLevel"/>
    <w:tmpl w:val="FF955AC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ZmFlYTZkMjllZGE3OWJiZWI1MmU3NzA5YzkyYzYifQ=="/>
  </w:docVars>
  <w:rsids>
    <w:rsidRoot w:val="BD7F1BF9"/>
    <w:rsid w:val="00001DCB"/>
    <w:rsid w:val="00006DA3"/>
    <w:rsid w:val="00041BA3"/>
    <w:rsid w:val="000516BF"/>
    <w:rsid w:val="00053D05"/>
    <w:rsid w:val="000927B3"/>
    <w:rsid w:val="000C7373"/>
    <w:rsid w:val="000C7B1C"/>
    <w:rsid w:val="00113578"/>
    <w:rsid w:val="00120DC3"/>
    <w:rsid w:val="001464D8"/>
    <w:rsid w:val="00194A0D"/>
    <w:rsid w:val="001A10E8"/>
    <w:rsid w:val="001B3ADB"/>
    <w:rsid w:val="001C2EA7"/>
    <w:rsid w:val="001D67D4"/>
    <w:rsid w:val="001E6768"/>
    <w:rsid w:val="001F43F1"/>
    <w:rsid w:val="00201AB8"/>
    <w:rsid w:val="0021315C"/>
    <w:rsid w:val="002162F0"/>
    <w:rsid w:val="00264B6D"/>
    <w:rsid w:val="002736A0"/>
    <w:rsid w:val="002A4A98"/>
    <w:rsid w:val="002B247F"/>
    <w:rsid w:val="002C1347"/>
    <w:rsid w:val="002D4708"/>
    <w:rsid w:val="002D694F"/>
    <w:rsid w:val="00310160"/>
    <w:rsid w:val="00321D84"/>
    <w:rsid w:val="00336396"/>
    <w:rsid w:val="0036657D"/>
    <w:rsid w:val="003815A0"/>
    <w:rsid w:val="003823B2"/>
    <w:rsid w:val="00387C5C"/>
    <w:rsid w:val="00391911"/>
    <w:rsid w:val="00396E4C"/>
    <w:rsid w:val="003B68AA"/>
    <w:rsid w:val="003D52C7"/>
    <w:rsid w:val="00425FC9"/>
    <w:rsid w:val="00430E24"/>
    <w:rsid w:val="0045368E"/>
    <w:rsid w:val="00472A35"/>
    <w:rsid w:val="004B35CC"/>
    <w:rsid w:val="004D5642"/>
    <w:rsid w:val="004D67AA"/>
    <w:rsid w:val="004E2DEF"/>
    <w:rsid w:val="004F5070"/>
    <w:rsid w:val="0050172A"/>
    <w:rsid w:val="00502B7B"/>
    <w:rsid w:val="00530E46"/>
    <w:rsid w:val="00550A7F"/>
    <w:rsid w:val="00595210"/>
    <w:rsid w:val="005A059A"/>
    <w:rsid w:val="005A1522"/>
    <w:rsid w:val="005A40E9"/>
    <w:rsid w:val="005B11A1"/>
    <w:rsid w:val="005B4BEF"/>
    <w:rsid w:val="006028B6"/>
    <w:rsid w:val="0061391D"/>
    <w:rsid w:val="00613B74"/>
    <w:rsid w:val="00614F77"/>
    <w:rsid w:val="00617E09"/>
    <w:rsid w:val="00625E0E"/>
    <w:rsid w:val="00625EE2"/>
    <w:rsid w:val="00644B47"/>
    <w:rsid w:val="00672E4C"/>
    <w:rsid w:val="0067660D"/>
    <w:rsid w:val="006862D5"/>
    <w:rsid w:val="006904EC"/>
    <w:rsid w:val="00697BEA"/>
    <w:rsid w:val="006C1F1F"/>
    <w:rsid w:val="006C608D"/>
    <w:rsid w:val="006D0416"/>
    <w:rsid w:val="006D1500"/>
    <w:rsid w:val="006F210F"/>
    <w:rsid w:val="007148AD"/>
    <w:rsid w:val="00730FB6"/>
    <w:rsid w:val="00755BD0"/>
    <w:rsid w:val="00775000"/>
    <w:rsid w:val="00796717"/>
    <w:rsid w:val="00796F4F"/>
    <w:rsid w:val="00797163"/>
    <w:rsid w:val="007A6D59"/>
    <w:rsid w:val="007D51D8"/>
    <w:rsid w:val="007E0394"/>
    <w:rsid w:val="007E223F"/>
    <w:rsid w:val="007F2257"/>
    <w:rsid w:val="00803C10"/>
    <w:rsid w:val="008577E1"/>
    <w:rsid w:val="0088168D"/>
    <w:rsid w:val="00894ABA"/>
    <w:rsid w:val="0089646C"/>
    <w:rsid w:val="008A1DBF"/>
    <w:rsid w:val="008C117E"/>
    <w:rsid w:val="008C369B"/>
    <w:rsid w:val="008C5836"/>
    <w:rsid w:val="008F6321"/>
    <w:rsid w:val="00915744"/>
    <w:rsid w:val="00924A14"/>
    <w:rsid w:val="00936CE8"/>
    <w:rsid w:val="00972829"/>
    <w:rsid w:val="00995429"/>
    <w:rsid w:val="009A7A5F"/>
    <w:rsid w:val="009B1584"/>
    <w:rsid w:val="009B29C3"/>
    <w:rsid w:val="009B39DA"/>
    <w:rsid w:val="009D631F"/>
    <w:rsid w:val="009E1D7F"/>
    <w:rsid w:val="009F7EFF"/>
    <w:rsid w:val="00A01CD9"/>
    <w:rsid w:val="00A14432"/>
    <w:rsid w:val="00A261CA"/>
    <w:rsid w:val="00A42E81"/>
    <w:rsid w:val="00A63BAC"/>
    <w:rsid w:val="00A63E46"/>
    <w:rsid w:val="00AA039D"/>
    <w:rsid w:val="00AA1961"/>
    <w:rsid w:val="00AB2119"/>
    <w:rsid w:val="00AD53E9"/>
    <w:rsid w:val="00AF4962"/>
    <w:rsid w:val="00B05D9D"/>
    <w:rsid w:val="00B26AED"/>
    <w:rsid w:val="00B274F1"/>
    <w:rsid w:val="00B44994"/>
    <w:rsid w:val="00B7198D"/>
    <w:rsid w:val="00B91BBF"/>
    <w:rsid w:val="00B95A87"/>
    <w:rsid w:val="00BA2E85"/>
    <w:rsid w:val="00BB3F63"/>
    <w:rsid w:val="00BB56E1"/>
    <w:rsid w:val="00BE64FD"/>
    <w:rsid w:val="00C063F0"/>
    <w:rsid w:val="00C14B91"/>
    <w:rsid w:val="00C56BBA"/>
    <w:rsid w:val="00C83D9C"/>
    <w:rsid w:val="00CA7DC5"/>
    <w:rsid w:val="00CB4226"/>
    <w:rsid w:val="00CB56C7"/>
    <w:rsid w:val="00CE3A13"/>
    <w:rsid w:val="00CE4718"/>
    <w:rsid w:val="00D039AE"/>
    <w:rsid w:val="00D03BD7"/>
    <w:rsid w:val="00D03E95"/>
    <w:rsid w:val="00D320AB"/>
    <w:rsid w:val="00D53AD9"/>
    <w:rsid w:val="00D5655A"/>
    <w:rsid w:val="00D67DB3"/>
    <w:rsid w:val="00D846EB"/>
    <w:rsid w:val="00D8593B"/>
    <w:rsid w:val="00D964AB"/>
    <w:rsid w:val="00DB1DBE"/>
    <w:rsid w:val="00DB3A1B"/>
    <w:rsid w:val="00DE6156"/>
    <w:rsid w:val="00DF2A25"/>
    <w:rsid w:val="00E032E8"/>
    <w:rsid w:val="00E22FEF"/>
    <w:rsid w:val="00E46A02"/>
    <w:rsid w:val="00E476DC"/>
    <w:rsid w:val="00E57A25"/>
    <w:rsid w:val="00E6706A"/>
    <w:rsid w:val="00E849B1"/>
    <w:rsid w:val="00E946FB"/>
    <w:rsid w:val="00EA00E2"/>
    <w:rsid w:val="00EA0600"/>
    <w:rsid w:val="00EA5FAA"/>
    <w:rsid w:val="00EC184D"/>
    <w:rsid w:val="00EF16FF"/>
    <w:rsid w:val="00EF3267"/>
    <w:rsid w:val="00EF5C46"/>
    <w:rsid w:val="00F029C8"/>
    <w:rsid w:val="00F25A49"/>
    <w:rsid w:val="00F36279"/>
    <w:rsid w:val="00F4323D"/>
    <w:rsid w:val="00F47452"/>
    <w:rsid w:val="00F50CDF"/>
    <w:rsid w:val="00FA4082"/>
    <w:rsid w:val="00FA705C"/>
    <w:rsid w:val="00FB62CE"/>
    <w:rsid w:val="00FC3E67"/>
    <w:rsid w:val="00FC4202"/>
    <w:rsid w:val="00FD5132"/>
    <w:rsid w:val="00FD6848"/>
    <w:rsid w:val="00FF49E7"/>
    <w:rsid w:val="0156352C"/>
    <w:rsid w:val="017442FA"/>
    <w:rsid w:val="02A4476B"/>
    <w:rsid w:val="03237D85"/>
    <w:rsid w:val="032C4E8C"/>
    <w:rsid w:val="037E6D6A"/>
    <w:rsid w:val="03863A4F"/>
    <w:rsid w:val="0433224A"/>
    <w:rsid w:val="04981BF2"/>
    <w:rsid w:val="05096B07"/>
    <w:rsid w:val="057C552B"/>
    <w:rsid w:val="058B75C2"/>
    <w:rsid w:val="05C84C14"/>
    <w:rsid w:val="05D67331"/>
    <w:rsid w:val="06021ED4"/>
    <w:rsid w:val="06982838"/>
    <w:rsid w:val="07221C99"/>
    <w:rsid w:val="074D3623"/>
    <w:rsid w:val="0774295E"/>
    <w:rsid w:val="078E1545"/>
    <w:rsid w:val="07A972F3"/>
    <w:rsid w:val="07B92A66"/>
    <w:rsid w:val="07EC4823"/>
    <w:rsid w:val="080A1514"/>
    <w:rsid w:val="0842480A"/>
    <w:rsid w:val="08AA23AF"/>
    <w:rsid w:val="08C416C3"/>
    <w:rsid w:val="08D4742C"/>
    <w:rsid w:val="098B21E0"/>
    <w:rsid w:val="09F94A22"/>
    <w:rsid w:val="0A432ABB"/>
    <w:rsid w:val="0A8E01DA"/>
    <w:rsid w:val="0A987C59"/>
    <w:rsid w:val="0AA7129C"/>
    <w:rsid w:val="0B525711"/>
    <w:rsid w:val="0B7F27DA"/>
    <w:rsid w:val="0BB35A1E"/>
    <w:rsid w:val="0BEF69EA"/>
    <w:rsid w:val="0C3B28D5"/>
    <w:rsid w:val="0C662A91"/>
    <w:rsid w:val="0CD93B87"/>
    <w:rsid w:val="0D8256A8"/>
    <w:rsid w:val="0D927FE1"/>
    <w:rsid w:val="0E1F52BC"/>
    <w:rsid w:val="0E211365"/>
    <w:rsid w:val="0E552DBD"/>
    <w:rsid w:val="0EE51404"/>
    <w:rsid w:val="0EFD6B33"/>
    <w:rsid w:val="0F1B7B63"/>
    <w:rsid w:val="0F296723"/>
    <w:rsid w:val="0F3B0685"/>
    <w:rsid w:val="0F9A4785"/>
    <w:rsid w:val="10437371"/>
    <w:rsid w:val="10C858C6"/>
    <w:rsid w:val="110E4C09"/>
    <w:rsid w:val="11194A0E"/>
    <w:rsid w:val="113E3FDC"/>
    <w:rsid w:val="11477335"/>
    <w:rsid w:val="12031FAB"/>
    <w:rsid w:val="12977E48"/>
    <w:rsid w:val="12AF0CEE"/>
    <w:rsid w:val="12BC340B"/>
    <w:rsid w:val="13541895"/>
    <w:rsid w:val="14AC1B4E"/>
    <w:rsid w:val="14AF76CB"/>
    <w:rsid w:val="14BC1DE8"/>
    <w:rsid w:val="14C50C9C"/>
    <w:rsid w:val="14E70EAE"/>
    <w:rsid w:val="151D2886"/>
    <w:rsid w:val="15237771"/>
    <w:rsid w:val="155344FA"/>
    <w:rsid w:val="15995379"/>
    <w:rsid w:val="159E2AAC"/>
    <w:rsid w:val="15A563D8"/>
    <w:rsid w:val="15C471A6"/>
    <w:rsid w:val="160D4000"/>
    <w:rsid w:val="162B3BF7"/>
    <w:rsid w:val="164652D6"/>
    <w:rsid w:val="168129A1"/>
    <w:rsid w:val="16A13043"/>
    <w:rsid w:val="170830C2"/>
    <w:rsid w:val="17121454"/>
    <w:rsid w:val="17CA27FF"/>
    <w:rsid w:val="17F11A18"/>
    <w:rsid w:val="189E3CDE"/>
    <w:rsid w:val="18B158C8"/>
    <w:rsid w:val="18C505A5"/>
    <w:rsid w:val="18F71640"/>
    <w:rsid w:val="19C71013"/>
    <w:rsid w:val="19D674A8"/>
    <w:rsid w:val="1A2043B6"/>
    <w:rsid w:val="1A4A152E"/>
    <w:rsid w:val="1AE16104"/>
    <w:rsid w:val="1B506DE6"/>
    <w:rsid w:val="1B560C67"/>
    <w:rsid w:val="1B786498"/>
    <w:rsid w:val="1B94128E"/>
    <w:rsid w:val="1BBF79AB"/>
    <w:rsid w:val="1BCE6203"/>
    <w:rsid w:val="1C073948"/>
    <w:rsid w:val="1C116575"/>
    <w:rsid w:val="1C234D1D"/>
    <w:rsid w:val="1C5F19D6"/>
    <w:rsid w:val="1C7E5800"/>
    <w:rsid w:val="1D093127"/>
    <w:rsid w:val="1D2422D8"/>
    <w:rsid w:val="1D3C194C"/>
    <w:rsid w:val="1E0A3BC4"/>
    <w:rsid w:val="1E197963"/>
    <w:rsid w:val="1E5906A7"/>
    <w:rsid w:val="1E9D2342"/>
    <w:rsid w:val="1ECB5101"/>
    <w:rsid w:val="1F9A4AD4"/>
    <w:rsid w:val="1F9F033C"/>
    <w:rsid w:val="205D1405"/>
    <w:rsid w:val="21B300CF"/>
    <w:rsid w:val="223B640B"/>
    <w:rsid w:val="22BB5BC3"/>
    <w:rsid w:val="22E20C6B"/>
    <w:rsid w:val="22FB4BC3"/>
    <w:rsid w:val="23203542"/>
    <w:rsid w:val="23A67829"/>
    <w:rsid w:val="23C30A9D"/>
    <w:rsid w:val="23D726DA"/>
    <w:rsid w:val="23ED3D6C"/>
    <w:rsid w:val="240111CA"/>
    <w:rsid w:val="240D4F33"/>
    <w:rsid w:val="24CF3471"/>
    <w:rsid w:val="252235A1"/>
    <w:rsid w:val="253B0B07"/>
    <w:rsid w:val="25551BC9"/>
    <w:rsid w:val="255B6AB3"/>
    <w:rsid w:val="25A62424"/>
    <w:rsid w:val="25B74631"/>
    <w:rsid w:val="2602395C"/>
    <w:rsid w:val="260D4251"/>
    <w:rsid w:val="261F3F85"/>
    <w:rsid w:val="268A58A2"/>
    <w:rsid w:val="26CD2A9A"/>
    <w:rsid w:val="26DA7A4A"/>
    <w:rsid w:val="2711411F"/>
    <w:rsid w:val="274A5031"/>
    <w:rsid w:val="277F117F"/>
    <w:rsid w:val="27C22E19"/>
    <w:rsid w:val="282615FA"/>
    <w:rsid w:val="285433F4"/>
    <w:rsid w:val="285A12A4"/>
    <w:rsid w:val="28DE1ED5"/>
    <w:rsid w:val="2910693F"/>
    <w:rsid w:val="299627B0"/>
    <w:rsid w:val="29F64FFC"/>
    <w:rsid w:val="2A2B67F5"/>
    <w:rsid w:val="2A6A111F"/>
    <w:rsid w:val="2AAB4039"/>
    <w:rsid w:val="2ACD3FAF"/>
    <w:rsid w:val="2B2160A9"/>
    <w:rsid w:val="2B3C6AC5"/>
    <w:rsid w:val="2B406E77"/>
    <w:rsid w:val="2B6C1D0F"/>
    <w:rsid w:val="2BE048C1"/>
    <w:rsid w:val="2C6D6684"/>
    <w:rsid w:val="2CB06D2C"/>
    <w:rsid w:val="2CC94C4A"/>
    <w:rsid w:val="2D095047"/>
    <w:rsid w:val="2DEE2BBA"/>
    <w:rsid w:val="2E701157"/>
    <w:rsid w:val="2E9A5E5D"/>
    <w:rsid w:val="2EAD6BDD"/>
    <w:rsid w:val="2F7855C6"/>
    <w:rsid w:val="30774520"/>
    <w:rsid w:val="3096384A"/>
    <w:rsid w:val="30B33C47"/>
    <w:rsid w:val="30BC6FA0"/>
    <w:rsid w:val="30D325B8"/>
    <w:rsid w:val="313528AE"/>
    <w:rsid w:val="31486B38"/>
    <w:rsid w:val="31552F50"/>
    <w:rsid w:val="315A0567"/>
    <w:rsid w:val="3186135C"/>
    <w:rsid w:val="33286DF9"/>
    <w:rsid w:val="33353039"/>
    <w:rsid w:val="33782C05"/>
    <w:rsid w:val="339935C8"/>
    <w:rsid w:val="34A43FD3"/>
    <w:rsid w:val="350B4052"/>
    <w:rsid w:val="353308C2"/>
    <w:rsid w:val="35845BB2"/>
    <w:rsid w:val="35A16764"/>
    <w:rsid w:val="35A5570E"/>
    <w:rsid w:val="35EE17E7"/>
    <w:rsid w:val="3608233F"/>
    <w:rsid w:val="363475D8"/>
    <w:rsid w:val="36754F3D"/>
    <w:rsid w:val="368A327D"/>
    <w:rsid w:val="36A55DE0"/>
    <w:rsid w:val="36DF5466"/>
    <w:rsid w:val="37106E93"/>
    <w:rsid w:val="372907BF"/>
    <w:rsid w:val="372D5DE4"/>
    <w:rsid w:val="37790406"/>
    <w:rsid w:val="37A97B52"/>
    <w:rsid w:val="37EA7569"/>
    <w:rsid w:val="3870241E"/>
    <w:rsid w:val="38FFE52A"/>
    <w:rsid w:val="391A2AB5"/>
    <w:rsid w:val="392E47B3"/>
    <w:rsid w:val="39445D84"/>
    <w:rsid w:val="39F552D0"/>
    <w:rsid w:val="3A164ED0"/>
    <w:rsid w:val="3A200272"/>
    <w:rsid w:val="3A43508E"/>
    <w:rsid w:val="3A5A505F"/>
    <w:rsid w:val="3A7E3AD7"/>
    <w:rsid w:val="3AC21656"/>
    <w:rsid w:val="3B023801"/>
    <w:rsid w:val="3B0357CB"/>
    <w:rsid w:val="3B143534"/>
    <w:rsid w:val="3B2E610E"/>
    <w:rsid w:val="3B391DD6"/>
    <w:rsid w:val="3B404329"/>
    <w:rsid w:val="3B6B584A"/>
    <w:rsid w:val="3BF4717F"/>
    <w:rsid w:val="3C17152E"/>
    <w:rsid w:val="3C432323"/>
    <w:rsid w:val="3C6127A9"/>
    <w:rsid w:val="3D6D159D"/>
    <w:rsid w:val="3D8F1791"/>
    <w:rsid w:val="3DE75440"/>
    <w:rsid w:val="3E6712AE"/>
    <w:rsid w:val="3E703177"/>
    <w:rsid w:val="3EC971CF"/>
    <w:rsid w:val="3F9966FE"/>
    <w:rsid w:val="403A1C8F"/>
    <w:rsid w:val="403E177F"/>
    <w:rsid w:val="40E439A9"/>
    <w:rsid w:val="41320BB8"/>
    <w:rsid w:val="41A41AB6"/>
    <w:rsid w:val="41B25855"/>
    <w:rsid w:val="41EA4FEF"/>
    <w:rsid w:val="41F95EDD"/>
    <w:rsid w:val="42415557"/>
    <w:rsid w:val="425D3A13"/>
    <w:rsid w:val="42766B41"/>
    <w:rsid w:val="444F443B"/>
    <w:rsid w:val="448B0D0B"/>
    <w:rsid w:val="450120A7"/>
    <w:rsid w:val="45B40365"/>
    <w:rsid w:val="45CA7611"/>
    <w:rsid w:val="462E7BA0"/>
    <w:rsid w:val="468D3418"/>
    <w:rsid w:val="47541888"/>
    <w:rsid w:val="475C073D"/>
    <w:rsid w:val="47750B82"/>
    <w:rsid w:val="478A52AA"/>
    <w:rsid w:val="47AB6A6F"/>
    <w:rsid w:val="47C00CCC"/>
    <w:rsid w:val="47FE3DA8"/>
    <w:rsid w:val="486540EF"/>
    <w:rsid w:val="487C24FB"/>
    <w:rsid w:val="48A57EC2"/>
    <w:rsid w:val="48AA1407"/>
    <w:rsid w:val="48BB76E5"/>
    <w:rsid w:val="48CE566A"/>
    <w:rsid w:val="493F3E72"/>
    <w:rsid w:val="495F2766"/>
    <w:rsid w:val="4A143551"/>
    <w:rsid w:val="4A1872FE"/>
    <w:rsid w:val="4A6E2C61"/>
    <w:rsid w:val="4A855E51"/>
    <w:rsid w:val="4AC22FAD"/>
    <w:rsid w:val="4AFC64BF"/>
    <w:rsid w:val="4B101E85"/>
    <w:rsid w:val="4B24055A"/>
    <w:rsid w:val="4BE40559"/>
    <w:rsid w:val="4BFA22D2"/>
    <w:rsid w:val="4CAE1A3B"/>
    <w:rsid w:val="4CB45DB6"/>
    <w:rsid w:val="4CC82741"/>
    <w:rsid w:val="4CCD3263"/>
    <w:rsid w:val="4CE428E1"/>
    <w:rsid w:val="4D0A0894"/>
    <w:rsid w:val="4D107634"/>
    <w:rsid w:val="4D8207D1"/>
    <w:rsid w:val="4D931C57"/>
    <w:rsid w:val="4DC1754C"/>
    <w:rsid w:val="4DC969DC"/>
    <w:rsid w:val="4E6A7BE3"/>
    <w:rsid w:val="4E8567CB"/>
    <w:rsid w:val="4EB42C0C"/>
    <w:rsid w:val="4EBE7F2F"/>
    <w:rsid w:val="4F0E4A13"/>
    <w:rsid w:val="4F391364"/>
    <w:rsid w:val="4F3D5F87"/>
    <w:rsid w:val="4F9547EC"/>
    <w:rsid w:val="4F9C201E"/>
    <w:rsid w:val="4FDA66A3"/>
    <w:rsid w:val="501E6ED7"/>
    <w:rsid w:val="50A61E08"/>
    <w:rsid w:val="50B213CE"/>
    <w:rsid w:val="50F43794"/>
    <w:rsid w:val="51013454"/>
    <w:rsid w:val="514B1E8F"/>
    <w:rsid w:val="5156444F"/>
    <w:rsid w:val="51932FAD"/>
    <w:rsid w:val="52B23907"/>
    <w:rsid w:val="52F21F55"/>
    <w:rsid w:val="52F43B16"/>
    <w:rsid w:val="531719BC"/>
    <w:rsid w:val="533737DD"/>
    <w:rsid w:val="53C06290"/>
    <w:rsid w:val="53D110E2"/>
    <w:rsid w:val="53FA37B7"/>
    <w:rsid w:val="54A11E85"/>
    <w:rsid w:val="54A43723"/>
    <w:rsid w:val="55164621"/>
    <w:rsid w:val="55286102"/>
    <w:rsid w:val="559057DB"/>
    <w:rsid w:val="55E93AE3"/>
    <w:rsid w:val="56466840"/>
    <w:rsid w:val="56521689"/>
    <w:rsid w:val="567D7B45"/>
    <w:rsid w:val="56C105BC"/>
    <w:rsid w:val="575665FC"/>
    <w:rsid w:val="575D8C87"/>
    <w:rsid w:val="576F626A"/>
    <w:rsid w:val="57923D07"/>
    <w:rsid w:val="57AF2B0B"/>
    <w:rsid w:val="57B10631"/>
    <w:rsid w:val="57E75E01"/>
    <w:rsid w:val="5827342F"/>
    <w:rsid w:val="58FB4200"/>
    <w:rsid w:val="59A07E2E"/>
    <w:rsid w:val="59EF75BF"/>
    <w:rsid w:val="5A050A76"/>
    <w:rsid w:val="5A296BA4"/>
    <w:rsid w:val="5A44578C"/>
    <w:rsid w:val="5A582FE6"/>
    <w:rsid w:val="5A792066"/>
    <w:rsid w:val="5A820063"/>
    <w:rsid w:val="5B9155CC"/>
    <w:rsid w:val="5BD02B15"/>
    <w:rsid w:val="5C166CB5"/>
    <w:rsid w:val="5C1F025F"/>
    <w:rsid w:val="5CC506D3"/>
    <w:rsid w:val="5D8365CC"/>
    <w:rsid w:val="5D99194B"/>
    <w:rsid w:val="5D9F2CDA"/>
    <w:rsid w:val="5E0F474C"/>
    <w:rsid w:val="5E6451CB"/>
    <w:rsid w:val="5E8B56A5"/>
    <w:rsid w:val="5E963192"/>
    <w:rsid w:val="5ED23CAE"/>
    <w:rsid w:val="5EFA0B0F"/>
    <w:rsid w:val="5F7100F2"/>
    <w:rsid w:val="5F7C32D2"/>
    <w:rsid w:val="5FA34D03"/>
    <w:rsid w:val="5FC30F01"/>
    <w:rsid w:val="60496ED3"/>
    <w:rsid w:val="60A76A75"/>
    <w:rsid w:val="60C138B4"/>
    <w:rsid w:val="60D44A4F"/>
    <w:rsid w:val="60DF0BD7"/>
    <w:rsid w:val="61273712"/>
    <w:rsid w:val="61442516"/>
    <w:rsid w:val="6158044E"/>
    <w:rsid w:val="61734BA9"/>
    <w:rsid w:val="61CD42B9"/>
    <w:rsid w:val="621A5025"/>
    <w:rsid w:val="623C143F"/>
    <w:rsid w:val="62481B92"/>
    <w:rsid w:val="62970423"/>
    <w:rsid w:val="629B5975"/>
    <w:rsid w:val="63517288"/>
    <w:rsid w:val="638C5AAE"/>
    <w:rsid w:val="642D7291"/>
    <w:rsid w:val="64371EBE"/>
    <w:rsid w:val="64B007AB"/>
    <w:rsid w:val="653308D7"/>
    <w:rsid w:val="661C75BD"/>
    <w:rsid w:val="66807316"/>
    <w:rsid w:val="66B15F58"/>
    <w:rsid w:val="66E30C49"/>
    <w:rsid w:val="671464E6"/>
    <w:rsid w:val="6747066A"/>
    <w:rsid w:val="67FB15E0"/>
    <w:rsid w:val="68212C69"/>
    <w:rsid w:val="685D6F90"/>
    <w:rsid w:val="68C00187"/>
    <w:rsid w:val="69346F0F"/>
    <w:rsid w:val="694A4441"/>
    <w:rsid w:val="69B33D95"/>
    <w:rsid w:val="69BA3184"/>
    <w:rsid w:val="69EF2FF5"/>
    <w:rsid w:val="69F525FF"/>
    <w:rsid w:val="6A042842"/>
    <w:rsid w:val="6A4470E3"/>
    <w:rsid w:val="6A674B7F"/>
    <w:rsid w:val="6A751B0D"/>
    <w:rsid w:val="6A8E035E"/>
    <w:rsid w:val="6AAD5AB4"/>
    <w:rsid w:val="6AC01F83"/>
    <w:rsid w:val="6AC13939"/>
    <w:rsid w:val="6B32518D"/>
    <w:rsid w:val="6B623CC4"/>
    <w:rsid w:val="6B6712DB"/>
    <w:rsid w:val="6BD6020E"/>
    <w:rsid w:val="6BD773AC"/>
    <w:rsid w:val="6C7A0F7D"/>
    <w:rsid w:val="6CC314BF"/>
    <w:rsid w:val="6CD538A1"/>
    <w:rsid w:val="6D0112BB"/>
    <w:rsid w:val="6D471CD2"/>
    <w:rsid w:val="6D543AE1"/>
    <w:rsid w:val="6D940381"/>
    <w:rsid w:val="6DD55B9D"/>
    <w:rsid w:val="6E0A419F"/>
    <w:rsid w:val="6E166FE8"/>
    <w:rsid w:val="6E1D0376"/>
    <w:rsid w:val="6E292877"/>
    <w:rsid w:val="6E6E6715"/>
    <w:rsid w:val="6E742B61"/>
    <w:rsid w:val="6E7C32EF"/>
    <w:rsid w:val="6E7FD752"/>
    <w:rsid w:val="6EDA1DC4"/>
    <w:rsid w:val="6FEC40C2"/>
    <w:rsid w:val="70532CEE"/>
    <w:rsid w:val="709D5F96"/>
    <w:rsid w:val="709F32C5"/>
    <w:rsid w:val="71193077"/>
    <w:rsid w:val="714B310B"/>
    <w:rsid w:val="71BB4E1E"/>
    <w:rsid w:val="71EA657A"/>
    <w:rsid w:val="723B701D"/>
    <w:rsid w:val="72606A84"/>
    <w:rsid w:val="7298446F"/>
    <w:rsid w:val="72AE77EF"/>
    <w:rsid w:val="72B1108D"/>
    <w:rsid w:val="731004AA"/>
    <w:rsid w:val="734463A5"/>
    <w:rsid w:val="73813156"/>
    <w:rsid w:val="73A37C5D"/>
    <w:rsid w:val="73B250BD"/>
    <w:rsid w:val="73CD1EF7"/>
    <w:rsid w:val="7416564C"/>
    <w:rsid w:val="74DF1EE2"/>
    <w:rsid w:val="74FF6663"/>
    <w:rsid w:val="75923BFA"/>
    <w:rsid w:val="759C6025"/>
    <w:rsid w:val="76937428"/>
    <w:rsid w:val="76BD74A9"/>
    <w:rsid w:val="770750CD"/>
    <w:rsid w:val="77170059"/>
    <w:rsid w:val="773329B9"/>
    <w:rsid w:val="773E4D33"/>
    <w:rsid w:val="778C4BE9"/>
    <w:rsid w:val="78760DAF"/>
    <w:rsid w:val="78C85655"/>
    <w:rsid w:val="79091C23"/>
    <w:rsid w:val="790A599B"/>
    <w:rsid w:val="79515378"/>
    <w:rsid w:val="799452CF"/>
    <w:rsid w:val="7A1604E8"/>
    <w:rsid w:val="7A304F8E"/>
    <w:rsid w:val="7A3251AA"/>
    <w:rsid w:val="7A6A04A0"/>
    <w:rsid w:val="7A6C567A"/>
    <w:rsid w:val="7AA17C39"/>
    <w:rsid w:val="7B130B37"/>
    <w:rsid w:val="7B6724FF"/>
    <w:rsid w:val="7B95154C"/>
    <w:rsid w:val="7B95779E"/>
    <w:rsid w:val="7C7474EF"/>
    <w:rsid w:val="7D14394E"/>
    <w:rsid w:val="7D535A94"/>
    <w:rsid w:val="7DE14ED8"/>
    <w:rsid w:val="7E4E4A5F"/>
    <w:rsid w:val="7EA452AB"/>
    <w:rsid w:val="7F8E2E82"/>
    <w:rsid w:val="7FB977D3"/>
    <w:rsid w:val="7FCE7723"/>
    <w:rsid w:val="7FD0349B"/>
    <w:rsid w:val="7FD168D5"/>
    <w:rsid w:val="9DFF774A"/>
    <w:rsid w:val="BD7F1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0"/>
    <w:pPr>
      <w:keepNext/>
      <w:keepLines/>
      <w:spacing w:before="280" w:after="290" w:line="376" w:lineRule="auto"/>
      <w:jc w:val="center"/>
      <w:outlineLvl w:val="3"/>
    </w:pPr>
    <w:rPr>
      <w:rFonts w:asciiTheme="majorHAnsi" w:hAnsiTheme="majorHAnsi" w:eastAsiaTheme="majorEastAsia" w:cstheme="majorBidi"/>
      <w:b/>
      <w:bCs/>
      <w:sz w:val="28"/>
      <w:szCs w:val="2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eastAsia="宋体" w:cs="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Pages>
  <Words>5545</Words>
  <Characters>5556</Characters>
  <Lines>33</Lines>
  <Paragraphs>9</Paragraphs>
  <TotalTime>0</TotalTime>
  <ScaleCrop>false</ScaleCrop>
  <LinksUpToDate>false</LinksUpToDate>
  <CharactersWithSpaces>6313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2022-10-27T01:49:00Z</dcterms:created>
  <dc:creator>lyx</dc:creator>
  <cp:lastModifiedBy>WPS_1624065295</cp:lastModifiedBy>
  <cp:lastPrinted>2025-09-05T06:43:00Z</cp:lastPrinted>
  <dcterms:modified xsi:type="dcterms:W3CDTF">2026-07-22T07:59:23Z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43F8B7926887402C911FB25EC896AB86_13</vt:lpwstr>
  </property>
  <property fmtid="{D5CDD505-2E9C-101B-9397-08002B2CF9AE}" pid="4" name="KSOTemplateDocerSaveRecord">
    <vt:lpwstr>eyJoZGlkIjoiNjAzN2FmMTI2YjUyNTAzNzRmMTM0YzAwYjc0YjU5MWQiLCJ1c2VySWQiOiIxMjIyMDMwODEyIn0=</vt:lpwstr>
  </property>
</Properties>
</file>